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8" w:type="dxa"/>
        <w:jc w:val="center"/>
        <w:tblLayout w:type="fixed"/>
        <w:tblLook w:val="0000" w:firstRow="0" w:lastRow="0" w:firstColumn="0" w:lastColumn="0" w:noHBand="0" w:noVBand="0"/>
      </w:tblPr>
      <w:tblGrid>
        <w:gridCol w:w="3655"/>
        <w:gridCol w:w="5953"/>
      </w:tblGrid>
      <w:tr w:rsidR="000A4C1E" w14:paraId="0403311A" w14:textId="77777777" w:rsidTr="00470841">
        <w:trPr>
          <w:trHeight w:val="1134"/>
          <w:jc w:val="center"/>
        </w:trPr>
        <w:tc>
          <w:tcPr>
            <w:tcW w:w="3655" w:type="dxa"/>
            <w:tcBorders>
              <w:top w:val="nil"/>
              <w:left w:val="nil"/>
              <w:bottom w:val="nil"/>
              <w:right w:val="nil"/>
            </w:tcBorders>
            <w:shd w:val="clear" w:color="000000" w:fill="FFFFFF"/>
          </w:tcPr>
          <w:p w14:paraId="1F88BF32" w14:textId="77777777" w:rsidR="000A4C1E" w:rsidRPr="00470841" w:rsidRDefault="003425F9" w:rsidP="00BF230E">
            <w:pPr>
              <w:autoSpaceDE w:val="0"/>
              <w:autoSpaceDN w:val="0"/>
              <w:adjustRightInd w:val="0"/>
              <w:jc w:val="center"/>
              <w:rPr>
                <w:b/>
                <w:bCs/>
                <w:sz w:val="26"/>
                <w:szCs w:val="28"/>
                <w:highlight w:val="white"/>
              </w:rPr>
            </w:pPr>
            <w:r>
              <w:rPr>
                <w:b/>
                <w:bCs/>
                <w:noProof/>
                <w:sz w:val="26"/>
                <w:szCs w:val="28"/>
              </w:rPr>
              <mc:AlternateContent>
                <mc:Choice Requires="wps">
                  <w:drawing>
                    <wp:anchor distT="0" distB="0" distL="114300" distR="114300" simplePos="0" relativeHeight="251656704" behindDoc="0" locked="0" layoutInCell="1" allowOverlap="1" wp14:anchorId="30ECD5FF" wp14:editId="08DA6797">
                      <wp:simplePos x="0" y="0"/>
                      <wp:positionH relativeFrom="column">
                        <wp:posOffset>685800</wp:posOffset>
                      </wp:positionH>
                      <wp:positionV relativeFrom="paragraph">
                        <wp:posOffset>265430</wp:posOffset>
                      </wp:positionV>
                      <wp:extent cx="571500" cy="0"/>
                      <wp:effectExtent l="13970" t="13970" r="508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E4F773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0.9pt" to="99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r4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"/>
                  </w:pict>
                </mc:Fallback>
              </mc:AlternateContent>
            </w:r>
            <w:r w:rsidR="000A4C1E" w:rsidRPr="003E3715">
              <w:rPr>
                <w:b/>
                <w:bCs/>
                <w:sz w:val="26"/>
                <w:szCs w:val="28"/>
                <w:highlight w:val="white"/>
                <w:lang w:val="en"/>
              </w:rPr>
              <w:t>B</w:t>
            </w:r>
            <w:r w:rsidR="000A4C1E" w:rsidRPr="003E3715">
              <w:rPr>
                <w:b/>
                <w:bCs/>
                <w:sz w:val="26"/>
                <w:szCs w:val="28"/>
                <w:highlight w:val="white"/>
                <w:lang w:val="vi-VN"/>
              </w:rPr>
              <w:t xml:space="preserve">Ộ </w:t>
            </w:r>
            <w:r w:rsidR="00470841">
              <w:rPr>
                <w:b/>
                <w:bCs/>
                <w:sz w:val="26"/>
                <w:szCs w:val="28"/>
                <w:highlight w:val="white"/>
              </w:rPr>
              <w:t>GIAO THÔNG VẬN TẢI</w:t>
            </w:r>
          </w:p>
          <w:p w14:paraId="5C1BB59B" w14:textId="77777777" w:rsidR="000A4C1E" w:rsidRDefault="000A4C1E" w:rsidP="00BF230E">
            <w:pPr>
              <w:autoSpaceDE w:val="0"/>
              <w:autoSpaceDN w:val="0"/>
              <w:adjustRightInd w:val="0"/>
              <w:jc w:val="both"/>
              <w:rPr>
                <w:b/>
                <w:bCs/>
                <w:sz w:val="26"/>
                <w:szCs w:val="26"/>
                <w:highlight w:val="white"/>
                <w:lang w:val="en"/>
              </w:rPr>
            </w:pPr>
          </w:p>
          <w:p w14:paraId="2E12F059" w14:textId="77777777" w:rsidR="000A4C1E" w:rsidRPr="004A68D0" w:rsidRDefault="000A4C1E" w:rsidP="00BF230E">
            <w:pPr>
              <w:autoSpaceDE w:val="0"/>
              <w:autoSpaceDN w:val="0"/>
              <w:adjustRightInd w:val="0"/>
              <w:jc w:val="both"/>
              <w:rPr>
                <w:sz w:val="28"/>
                <w:szCs w:val="28"/>
                <w:highlight w:val="white"/>
                <w:lang w:val="en"/>
              </w:rPr>
            </w:pPr>
          </w:p>
          <w:p w14:paraId="279B5588" w14:textId="77777777" w:rsidR="000A4C1E" w:rsidRPr="00470841" w:rsidRDefault="000A4C1E" w:rsidP="00BF230E">
            <w:pPr>
              <w:autoSpaceDE w:val="0"/>
              <w:autoSpaceDN w:val="0"/>
              <w:adjustRightInd w:val="0"/>
              <w:jc w:val="center"/>
              <w:rPr>
                <w:rFonts w:ascii="Calibri" w:hAnsi="Calibri" w:cs="Calibri"/>
                <w:sz w:val="22"/>
                <w:szCs w:val="22"/>
              </w:rPr>
            </w:pPr>
            <w:r w:rsidRPr="003E3715">
              <w:rPr>
                <w:sz w:val="26"/>
                <w:szCs w:val="28"/>
                <w:highlight w:val="white"/>
                <w:lang w:val="en"/>
              </w:rPr>
              <w:t>S</w:t>
            </w:r>
            <w:r w:rsidRPr="003E3715">
              <w:rPr>
                <w:sz w:val="26"/>
                <w:szCs w:val="28"/>
                <w:highlight w:val="white"/>
                <w:lang w:val="vi-VN"/>
              </w:rPr>
              <w:t xml:space="preserve">ố: </w:t>
            </w:r>
            <w:r w:rsidR="00470841">
              <w:rPr>
                <w:sz w:val="26"/>
                <w:szCs w:val="28"/>
                <w:highlight w:val="white"/>
              </w:rPr>
              <w:t xml:space="preserve">          </w:t>
            </w:r>
            <w:r w:rsidRPr="003E3715">
              <w:rPr>
                <w:sz w:val="26"/>
                <w:szCs w:val="28"/>
                <w:highlight w:val="white"/>
                <w:lang w:val="vi-VN"/>
              </w:rPr>
              <w:t>/BC-B</w:t>
            </w:r>
            <w:r w:rsidR="00470841">
              <w:rPr>
                <w:sz w:val="26"/>
                <w:szCs w:val="28"/>
                <w:highlight w:val="white"/>
              </w:rPr>
              <w:t>GTVT</w:t>
            </w:r>
          </w:p>
        </w:tc>
        <w:tc>
          <w:tcPr>
            <w:tcW w:w="5953" w:type="dxa"/>
            <w:tcBorders>
              <w:top w:val="nil"/>
              <w:left w:val="nil"/>
              <w:bottom w:val="nil"/>
              <w:right w:val="nil"/>
            </w:tcBorders>
            <w:shd w:val="clear" w:color="000000" w:fill="FFFFFF"/>
          </w:tcPr>
          <w:p w14:paraId="0D2D1C06" w14:textId="77777777" w:rsidR="000A4C1E" w:rsidRDefault="003425F9" w:rsidP="00BF230E">
            <w:pPr>
              <w:autoSpaceDE w:val="0"/>
              <w:autoSpaceDN w:val="0"/>
              <w:adjustRightInd w:val="0"/>
              <w:jc w:val="center"/>
              <w:rPr>
                <w:b/>
                <w:bCs/>
                <w:sz w:val="26"/>
                <w:szCs w:val="26"/>
                <w:highlight w:val="white"/>
                <w:lang w:val="vi-VN"/>
              </w:rPr>
            </w:pPr>
            <w:r>
              <w:rPr>
                <w:b/>
                <w:bCs/>
                <w:noProof/>
                <w:sz w:val="26"/>
                <w:szCs w:val="26"/>
              </w:rPr>
              <mc:AlternateContent>
                <mc:Choice Requires="wps">
                  <w:drawing>
                    <wp:anchor distT="0" distB="0" distL="114300" distR="114300" simplePos="0" relativeHeight="251657728" behindDoc="0" locked="0" layoutInCell="1" allowOverlap="1" wp14:anchorId="3DC4B810" wp14:editId="3ED61E19">
                      <wp:simplePos x="0" y="0"/>
                      <wp:positionH relativeFrom="column">
                        <wp:posOffset>914400</wp:posOffset>
                      </wp:positionH>
                      <wp:positionV relativeFrom="paragraph">
                        <wp:posOffset>460375</wp:posOffset>
                      </wp:positionV>
                      <wp:extent cx="1828800" cy="0"/>
                      <wp:effectExtent l="10795" t="8890" r="8255" b="1016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0399721"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6.25pt" to="3in,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"/>
                  </w:pict>
                </mc:Fallback>
              </mc:AlternateContent>
            </w:r>
            <w:r w:rsidR="000A4C1E">
              <w:rPr>
                <w:b/>
                <w:bCs/>
                <w:sz w:val="26"/>
                <w:szCs w:val="26"/>
                <w:highlight w:val="white"/>
                <w:lang w:val="en"/>
              </w:rPr>
              <w:t>C</w:t>
            </w:r>
            <w:r w:rsidR="000A4C1E">
              <w:rPr>
                <w:b/>
                <w:bCs/>
                <w:sz w:val="26"/>
                <w:szCs w:val="26"/>
                <w:highlight w:val="white"/>
                <w:lang w:val="vi-VN"/>
              </w:rPr>
              <w:t>ỘNG HO</w:t>
            </w:r>
            <w:r w:rsidR="000A4C1E">
              <w:rPr>
                <w:b/>
                <w:bCs/>
                <w:sz w:val="26"/>
                <w:szCs w:val="26"/>
                <w:highlight w:val="white"/>
              </w:rPr>
              <w:t>À XÃ H</w:t>
            </w:r>
            <w:r w:rsidR="000A4C1E">
              <w:rPr>
                <w:b/>
                <w:bCs/>
                <w:sz w:val="26"/>
                <w:szCs w:val="26"/>
                <w:highlight w:val="white"/>
                <w:lang w:val="vi-VN"/>
              </w:rPr>
              <w:t xml:space="preserve">ỘI CHỦ NGHĨA VIỆT </w:t>
            </w:r>
            <w:smartTag w:uri="urn:schemas-microsoft-com:office:smarttags" w:element="place">
              <w:smartTag w:uri="urn:schemas-microsoft-com:office:smarttags" w:element="country-region">
                <w:r w:rsidR="000A4C1E">
                  <w:rPr>
                    <w:b/>
                    <w:bCs/>
                    <w:sz w:val="26"/>
                    <w:szCs w:val="26"/>
                    <w:highlight w:val="white"/>
                    <w:lang w:val="vi-VN"/>
                  </w:rPr>
                  <w:t>NAM</w:t>
                </w:r>
              </w:smartTag>
            </w:smartTag>
          </w:p>
          <w:p w14:paraId="1698CEF3" w14:textId="77777777" w:rsidR="000A4C1E" w:rsidRDefault="000A4C1E" w:rsidP="00BF230E">
            <w:pPr>
              <w:autoSpaceDE w:val="0"/>
              <w:autoSpaceDN w:val="0"/>
              <w:adjustRightInd w:val="0"/>
              <w:jc w:val="center"/>
              <w:rPr>
                <w:b/>
                <w:bCs/>
                <w:sz w:val="28"/>
                <w:szCs w:val="28"/>
                <w:highlight w:val="white"/>
              </w:rPr>
            </w:pPr>
            <w:r>
              <w:rPr>
                <w:b/>
                <w:bCs/>
                <w:sz w:val="28"/>
                <w:szCs w:val="28"/>
                <w:highlight w:val="white"/>
                <w:lang w:val="en"/>
              </w:rPr>
              <w:t>Đ</w:t>
            </w:r>
            <w:r>
              <w:rPr>
                <w:b/>
                <w:bCs/>
                <w:sz w:val="28"/>
                <w:szCs w:val="28"/>
                <w:highlight w:val="white"/>
                <w:lang w:val="vi-VN"/>
              </w:rPr>
              <w:t>ộc lập - Tự do - Hạnh ph</w:t>
            </w:r>
            <w:r>
              <w:rPr>
                <w:b/>
                <w:bCs/>
                <w:sz w:val="28"/>
                <w:szCs w:val="28"/>
                <w:highlight w:val="white"/>
              </w:rPr>
              <w:t>úc</w:t>
            </w:r>
          </w:p>
          <w:p w14:paraId="7F47FFAA" w14:textId="77777777" w:rsidR="000A4C1E" w:rsidRDefault="000A4C1E" w:rsidP="00BF230E">
            <w:pPr>
              <w:autoSpaceDE w:val="0"/>
              <w:autoSpaceDN w:val="0"/>
              <w:adjustRightInd w:val="0"/>
              <w:jc w:val="both"/>
              <w:rPr>
                <w:sz w:val="28"/>
                <w:szCs w:val="28"/>
                <w:highlight w:val="white"/>
                <w:lang w:val="en"/>
              </w:rPr>
            </w:pPr>
          </w:p>
          <w:p w14:paraId="0828103A" w14:textId="3BB2B481" w:rsidR="000A4C1E" w:rsidRDefault="000A4C1E" w:rsidP="00197397">
            <w:pPr>
              <w:autoSpaceDE w:val="0"/>
              <w:autoSpaceDN w:val="0"/>
              <w:adjustRightInd w:val="0"/>
              <w:jc w:val="center"/>
              <w:rPr>
                <w:rFonts w:ascii="Calibri" w:hAnsi="Calibri" w:cs="Calibri"/>
                <w:sz w:val="22"/>
                <w:szCs w:val="22"/>
                <w:lang w:val="en"/>
              </w:rPr>
            </w:pPr>
            <w:r>
              <w:rPr>
                <w:i/>
                <w:iCs/>
                <w:sz w:val="28"/>
                <w:szCs w:val="28"/>
                <w:highlight w:val="white"/>
                <w:lang w:val="en"/>
              </w:rPr>
              <w:t>Hà N</w:t>
            </w:r>
            <w:r>
              <w:rPr>
                <w:i/>
                <w:iCs/>
                <w:sz w:val="28"/>
                <w:szCs w:val="28"/>
                <w:highlight w:val="white"/>
                <w:lang w:val="vi-VN"/>
              </w:rPr>
              <w:t>ội, ng</w:t>
            </w:r>
            <w:r w:rsidR="00024D58">
              <w:rPr>
                <w:i/>
                <w:iCs/>
                <w:sz w:val="28"/>
                <w:szCs w:val="28"/>
                <w:highlight w:val="white"/>
              </w:rPr>
              <w:t xml:space="preserve">ày </w:t>
            </w:r>
            <w:r w:rsidR="00470841">
              <w:rPr>
                <w:i/>
                <w:iCs/>
                <w:sz w:val="28"/>
                <w:szCs w:val="28"/>
                <w:highlight w:val="white"/>
              </w:rPr>
              <w:t xml:space="preserve">  </w:t>
            </w:r>
            <w:r w:rsidR="004A68D0">
              <w:rPr>
                <w:i/>
                <w:iCs/>
                <w:sz w:val="28"/>
                <w:szCs w:val="28"/>
                <w:highlight w:val="white"/>
              </w:rPr>
              <w:t xml:space="preserve">  </w:t>
            </w:r>
            <w:r w:rsidR="00470841">
              <w:rPr>
                <w:i/>
                <w:iCs/>
                <w:sz w:val="28"/>
                <w:szCs w:val="28"/>
                <w:highlight w:val="white"/>
              </w:rPr>
              <w:t xml:space="preserve">  </w:t>
            </w:r>
            <w:r>
              <w:rPr>
                <w:i/>
                <w:iCs/>
                <w:sz w:val="28"/>
                <w:szCs w:val="28"/>
                <w:highlight w:val="white"/>
              </w:rPr>
              <w:t xml:space="preserve"> </w:t>
            </w:r>
            <w:r>
              <w:rPr>
                <w:i/>
                <w:iCs/>
                <w:color w:val="000000"/>
                <w:sz w:val="28"/>
                <w:szCs w:val="28"/>
                <w:highlight w:val="white"/>
              </w:rPr>
              <w:t xml:space="preserve">tháng </w:t>
            </w:r>
            <w:r w:rsidR="00197397">
              <w:rPr>
                <w:i/>
                <w:iCs/>
                <w:color w:val="000000"/>
                <w:sz w:val="28"/>
                <w:szCs w:val="28"/>
                <w:highlight w:val="white"/>
              </w:rPr>
              <w:t xml:space="preserve">  </w:t>
            </w:r>
            <w:r w:rsidR="004A68D0">
              <w:rPr>
                <w:i/>
                <w:iCs/>
                <w:color w:val="000000"/>
                <w:sz w:val="28"/>
                <w:szCs w:val="28"/>
                <w:highlight w:val="white"/>
              </w:rPr>
              <w:t xml:space="preserve"> </w:t>
            </w:r>
            <w:r w:rsidR="00197397">
              <w:rPr>
                <w:i/>
                <w:iCs/>
                <w:color w:val="000000"/>
                <w:sz w:val="28"/>
                <w:szCs w:val="28"/>
                <w:highlight w:val="white"/>
              </w:rPr>
              <w:t xml:space="preserve">  </w:t>
            </w:r>
            <w:r w:rsidR="00024D58">
              <w:rPr>
                <w:i/>
                <w:iCs/>
                <w:color w:val="000000"/>
                <w:sz w:val="28"/>
                <w:szCs w:val="28"/>
                <w:highlight w:val="white"/>
              </w:rPr>
              <w:t xml:space="preserve"> </w:t>
            </w:r>
            <w:r>
              <w:rPr>
                <w:i/>
                <w:iCs/>
                <w:color w:val="000000"/>
                <w:sz w:val="28"/>
                <w:szCs w:val="28"/>
                <w:highlight w:val="white"/>
              </w:rPr>
              <w:t>năm</w:t>
            </w:r>
            <w:r>
              <w:rPr>
                <w:i/>
                <w:iCs/>
                <w:sz w:val="28"/>
                <w:szCs w:val="28"/>
                <w:highlight w:val="white"/>
              </w:rPr>
              <w:t xml:space="preserve"> 202</w:t>
            </w:r>
            <w:r>
              <w:rPr>
                <w:i/>
                <w:iCs/>
                <w:sz w:val="28"/>
                <w:szCs w:val="28"/>
              </w:rPr>
              <w:t>4</w:t>
            </w:r>
          </w:p>
        </w:tc>
      </w:tr>
    </w:tbl>
    <w:p w14:paraId="097F767C" w14:textId="77777777" w:rsidR="000A4C1E" w:rsidRDefault="000A4C1E" w:rsidP="000A4C1E">
      <w:pPr>
        <w:keepNext/>
        <w:autoSpaceDE w:val="0"/>
        <w:autoSpaceDN w:val="0"/>
        <w:adjustRightInd w:val="0"/>
        <w:jc w:val="center"/>
        <w:rPr>
          <w:b/>
          <w:bCs/>
          <w:sz w:val="28"/>
          <w:szCs w:val="28"/>
          <w:highlight w:val="white"/>
          <w:lang w:val="en"/>
        </w:rPr>
      </w:pPr>
    </w:p>
    <w:p w14:paraId="79F123D2" w14:textId="77777777" w:rsidR="000A4C1E" w:rsidRDefault="000A4C1E" w:rsidP="000A4C1E">
      <w:pPr>
        <w:keepNext/>
        <w:autoSpaceDE w:val="0"/>
        <w:autoSpaceDN w:val="0"/>
        <w:adjustRightInd w:val="0"/>
        <w:jc w:val="center"/>
        <w:rPr>
          <w:b/>
          <w:bCs/>
          <w:sz w:val="28"/>
          <w:szCs w:val="28"/>
          <w:highlight w:val="white"/>
          <w:lang w:val="en"/>
        </w:rPr>
      </w:pPr>
      <w:r>
        <w:rPr>
          <w:b/>
          <w:bCs/>
          <w:sz w:val="28"/>
          <w:szCs w:val="28"/>
          <w:highlight w:val="white"/>
          <w:lang w:val="en"/>
        </w:rPr>
        <w:t>BÁO CÁO</w:t>
      </w:r>
    </w:p>
    <w:p w14:paraId="32F83902" w14:textId="77777777" w:rsidR="000A4C1E" w:rsidRDefault="000A4C1E" w:rsidP="000A4C1E">
      <w:pPr>
        <w:keepNext/>
        <w:autoSpaceDE w:val="0"/>
        <w:autoSpaceDN w:val="0"/>
        <w:adjustRightInd w:val="0"/>
        <w:jc w:val="center"/>
        <w:rPr>
          <w:b/>
          <w:bCs/>
          <w:sz w:val="28"/>
          <w:szCs w:val="28"/>
          <w:highlight w:val="white"/>
          <w:lang w:val="vi-VN"/>
        </w:rPr>
      </w:pPr>
      <w:r>
        <w:rPr>
          <w:b/>
          <w:bCs/>
          <w:sz w:val="28"/>
          <w:szCs w:val="28"/>
          <w:highlight w:val="white"/>
          <w:lang w:val="en"/>
        </w:rPr>
        <w:t>V</w:t>
      </w:r>
      <w:r>
        <w:rPr>
          <w:b/>
          <w:bCs/>
          <w:sz w:val="28"/>
          <w:szCs w:val="28"/>
          <w:highlight w:val="white"/>
          <w:lang w:val="vi-VN"/>
        </w:rPr>
        <w:t>ề lồng gh</w:t>
      </w:r>
      <w:r>
        <w:rPr>
          <w:b/>
          <w:bCs/>
          <w:sz w:val="28"/>
          <w:szCs w:val="28"/>
          <w:highlight w:val="white"/>
        </w:rPr>
        <w:t>ép v</w:t>
      </w:r>
      <w:r>
        <w:rPr>
          <w:b/>
          <w:bCs/>
          <w:sz w:val="28"/>
          <w:szCs w:val="28"/>
          <w:highlight w:val="white"/>
          <w:lang w:val="vi-VN"/>
        </w:rPr>
        <w:t>ấn đề b</w:t>
      </w:r>
      <w:r>
        <w:rPr>
          <w:b/>
          <w:bCs/>
          <w:sz w:val="28"/>
          <w:szCs w:val="28"/>
          <w:highlight w:val="white"/>
        </w:rPr>
        <w:t>ình đ</w:t>
      </w:r>
      <w:r>
        <w:rPr>
          <w:b/>
          <w:bCs/>
          <w:sz w:val="28"/>
          <w:szCs w:val="28"/>
          <w:highlight w:val="white"/>
          <w:lang w:val="vi-VN"/>
        </w:rPr>
        <w:t xml:space="preserve">ẳng </w:t>
      </w:r>
      <w:r>
        <w:rPr>
          <w:b/>
          <w:bCs/>
          <w:color w:val="000000"/>
          <w:sz w:val="28"/>
          <w:szCs w:val="28"/>
          <w:highlight w:val="white"/>
          <w:lang w:val="vi-VN"/>
        </w:rPr>
        <w:t>giới trong</w:t>
      </w:r>
    </w:p>
    <w:p w14:paraId="77AFD62B" w14:textId="77777777" w:rsidR="000A4C1E" w:rsidRDefault="000A4C1E" w:rsidP="000A4C1E">
      <w:pPr>
        <w:keepNext/>
        <w:autoSpaceDE w:val="0"/>
        <w:autoSpaceDN w:val="0"/>
        <w:adjustRightInd w:val="0"/>
        <w:jc w:val="center"/>
        <w:rPr>
          <w:b/>
          <w:bCs/>
          <w:sz w:val="28"/>
          <w:szCs w:val="28"/>
          <w:highlight w:val="white"/>
        </w:rPr>
      </w:pPr>
      <w:r>
        <w:rPr>
          <w:b/>
          <w:bCs/>
          <w:sz w:val="28"/>
          <w:szCs w:val="28"/>
          <w:highlight w:val="white"/>
          <w:lang w:val="en"/>
        </w:rPr>
        <w:t xml:space="preserve"> d</w:t>
      </w:r>
      <w:r>
        <w:rPr>
          <w:b/>
          <w:bCs/>
          <w:sz w:val="28"/>
          <w:szCs w:val="28"/>
          <w:highlight w:val="white"/>
          <w:lang w:val="vi-VN"/>
        </w:rPr>
        <w:t xml:space="preserve">ự </w:t>
      </w:r>
      <w:r w:rsidR="00470841">
        <w:rPr>
          <w:b/>
          <w:bCs/>
          <w:sz w:val="28"/>
          <w:szCs w:val="28"/>
          <w:highlight w:val="white"/>
        </w:rPr>
        <w:t>thảo</w:t>
      </w:r>
      <w:r>
        <w:rPr>
          <w:b/>
          <w:bCs/>
          <w:sz w:val="28"/>
          <w:szCs w:val="28"/>
          <w:highlight w:val="white"/>
        </w:rPr>
        <w:t xml:space="preserve"> </w:t>
      </w:r>
      <w:r w:rsidR="00470841">
        <w:rPr>
          <w:b/>
          <w:bCs/>
          <w:sz w:val="28"/>
          <w:szCs w:val="28"/>
          <w:highlight w:val="white"/>
        </w:rPr>
        <w:t>Nghị định quy định về hoạt động đào tạo và sát hạch lái xe</w:t>
      </w:r>
    </w:p>
    <w:p w14:paraId="2FB824A9" w14:textId="77777777" w:rsidR="001F1B25" w:rsidRDefault="001F1B25" w:rsidP="001F1B25">
      <w:pPr>
        <w:widowControl w:val="0"/>
        <w:spacing w:line="264" w:lineRule="auto"/>
        <w:ind w:left="-851" w:firstLine="720"/>
        <w:jc w:val="center"/>
        <w:rPr>
          <w:sz w:val="28"/>
          <w:szCs w:val="28"/>
          <w:lang w:val="nl-NL"/>
        </w:rPr>
      </w:pPr>
      <w:r>
        <w:rPr>
          <w:rFonts w:eastAsia="SimSun"/>
          <w:i/>
          <w:sz w:val="28"/>
          <w:szCs w:val="28"/>
          <w:lang w:eastAsia="zh-CN"/>
        </w:rPr>
        <w:t>(Tài liệu gửi kèm theo Hồ sơ</w:t>
      </w:r>
      <w:r w:rsidR="00792013">
        <w:rPr>
          <w:rFonts w:eastAsia="SimSun"/>
          <w:i/>
          <w:sz w:val="28"/>
          <w:szCs w:val="28"/>
          <w:lang w:eastAsia="zh-CN"/>
        </w:rPr>
        <w:t xml:space="preserve"> thẩm định</w:t>
      </w:r>
      <w:r>
        <w:rPr>
          <w:rFonts w:eastAsia="SimSun"/>
          <w:i/>
          <w:sz w:val="28"/>
          <w:szCs w:val="28"/>
          <w:lang w:eastAsia="zh-CN"/>
        </w:rPr>
        <w:t>)</w:t>
      </w:r>
    </w:p>
    <w:p w14:paraId="466336BE" w14:textId="77777777" w:rsidR="00A70BBD" w:rsidRDefault="003425F9" w:rsidP="000A4C1E">
      <w:pPr>
        <w:keepNext/>
        <w:autoSpaceDE w:val="0"/>
        <w:autoSpaceDN w:val="0"/>
        <w:adjustRightInd w:val="0"/>
        <w:jc w:val="center"/>
        <w:rPr>
          <w:b/>
          <w:bCs/>
          <w:sz w:val="28"/>
          <w:szCs w:val="28"/>
          <w:lang w:val="en"/>
        </w:rPr>
      </w:pPr>
      <w:r>
        <w:rPr>
          <w:b/>
          <w:bCs/>
          <w:noProof/>
          <w:sz w:val="28"/>
          <w:szCs w:val="28"/>
        </w:rPr>
        <mc:AlternateContent>
          <mc:Choice Requires="wps">
            <w:drawing>
              <wp:anchor distT="0" distB="0" distL="114300" distR="114300" simplePos="0" relativeHeight="251658752" behindDoc="0" locked="0" layoutInCell="1" allowOverlap="1" wp14:anchorId="374D6838" wp14:editId="2FA3FC98">
                <wp:simplePos x="0" y="0"/>
                <wp:positionH relativeFrom="column">
                  <wp:posOffset>2352675</wp:posOffset>
                </wp:positionH>
                <wp:positionV relativeFrom="paragraph">
                  <wp:posOffset>78105</wp:posOffset>
                </wp:positionV>
                <wp:extent cx="914400" cy="0"/>
                <wp:effectExtent l="8890" t="9525" r="10160"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AD634B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6.15pt" to="257.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GU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"/>
            </w:pict>
          </mc:Fallback>
        </mc:AlternateContent>
      </w:r>
    </w:p>
    <w:p w14:paraId="6737FE93" w14:textId="77777777" w:rsidR="00C54EDE" w:rsidRDefault="00C54EDE" w:rsidP="000A4C1E">
      <w:pPr>
        <w:keepNext/>
        <w:autoSpaceDE w:val="0"/>
        <w:autoSpaceDN w:val="0"/>
        <w:adjustRightInd w:val="0"/>
        <w:jc w:val="center"/>
        <w:rPr>
          <w:bCs/>
          <w:sz w:val="28"/>
          <w:szCs w:val="28"/>
          <w:lang w:val="en"/>
        </w:rPr>
      </w:pPr>
    </w:p>
    <w:p w14:paraId="6A2E284A" w14:textId="77777777" w:rsidR="00A70BBD" w:rsidRDefault="00A70BBD" w:rsidP="000A4C1E">
      <w:pPr>
        <w:keepNext/>
        <w:autoSpaceDE w:val="0"/>
        <w:autoSpaceDN w:val="0"/>
        <w:adjustRightInd w:val="0"/>
        <w:jc w:val="center"/>
        <w:rPr>
          <w:b/>
          <w:bCs/>
          <w:sz w:val="28"/>
          <w:szCs w:val="28"/>
          <w:lang w:val="en"/>
        </w:rPr>
      </w:pPr>
      <w:r w:rsidRPr="00A70BBD">
        <w:rPr>
          <w:bCs/>
          <w:sz w:val="28"/>
          <w:szCs w:val="28"/>
          <w:lang w:val="en"/>
        </w:rPr>
        <w:t>Kính gửi: Chính phủ</w:t>
      </w:r>
    </w:p>
    <w:p w14:paraId="07CC8563" w14:textId="77777777" w:rsidR="000A4C1E" w:rsidRDefault="000A4C1E" w:rsidP="000A4C1E">
      <w:pPr>
        <w:keepNext/>
        <w:autoSpaceDE w:val="0"/>
        <w:autoSpaceDN w:val="0"/>
        <w:adjustRightInd w:val="0"/>
        <w:spacing w:before="120" w:after="120"/>
        <w:ind w:firstLine="720"/>
        <w:rPr>
          <w:bCs/>
          <w:sz w:val="2"/>
          <w:szCs w:val="28"/>
          <w:highlight w:val="white"/>
          <w:lang w:val="en"/>
        </w:rPr>
      </w:pPr>
    </w:p>
    <w:p w14:paraId="4C25ED06" w14:textId="77777777" w:rsidR="00A70BBD" w:rsidRPr="0017441B" w:rsidRDefault="00A70BBD" w:rsidP="000A4C1E">
      <w:pPr>
        <w:keepNext/>
        <w:autoSpaceDE w:val="0"/>
        <w:autoSpaceDN w:val="0"/>
        <w:adjustRightInd w:val="0"/>
        <w:spacing w:before="120" w:after="120"/>
        <w:ind w:firstLine="720"/>
        <w:rPr>
          <w:bCs/>
          <w:sz w:val="2"/>
          <w:szCs w:val="28"/>
          <w:highlight w:val="white"/>
          <w:lang w:val="en"/>
        </w:rPr>
      </w:pPr>
    </w:p>
    <w:p w14:paraId="6602D2A6" w14:textId="77777777" w:rsidR="000A4C1E" w:rsidRDefault="000A4C1E" w:rsidP="000A4C1E">
      <w:pPr>
        <w:keepNext/>
        <w:autoSpaceDE w:val="0"/>
        <w:autoSpaceDN w:val="0"/>
        <w:adjustRightInd w:val="0"/>
        <w:spacing w:before="120" w:after="120" w:line="288" w:lineRule="auto"/>
        <w:ind w:firstLine="720"/>
        <w:jc w:val="both"/>
        <w:rPr>
          <w:sz w:val="28"/>
          <w:szCs w:val="28"/>
          <w:highlight w:val="white"/>
          <w:lang w:val="vi-VN"/>
        </w:rPr>
      </w:pPr>
      <w:r>
        <w:rPr>
          <w:sz w:val="28"/>
          <w:szCs w:val="28"/>
          <w:highlight w:val="white"/>
          <w:lang w:val="en"/>
        </w:rPr>
        <w:t>Th</w:t>
      </w:r>
      <w:r>
        <w:rPr>
          <w:sz w:val="28"/>
          <w:szCs w:val="28"/>
          <w:highlight w:val="white"/>
          <w:lang w:val="vi-VN"/>
        </w:rPr>
        <w:t>ực hiện quy định của Luật Ban h</w:t>
      </w:r>
      <w:r>
        <w:rPr>
          <w:sz w:val="28"/>
          <w:szCs w:val="28"/>
          <w:highlight w:val="white"/>
        </w:rPr>
        <w:t>ành văn b</w:t>
      </w:r>
      <w:r>
        <w:rPr>
          <w:sz w:val="28"/>
          <w:szCs w:val="28"/>
          <w:highlight w:val="white"/>
          <w:lang w:val="vi-VN"/>
        </w:rPr>
        <w:t>ản quy phạm ph</w:t>
      </w:r>
      <w:r>
        <w:rPr>
          <w:sz w:val="28"/>
          <w:szCs w:val="28"/>
          <w:highlight w:val="white"/>
        </w:rPr>
        <w:t>áp lu</w:t>
      </w:r>
      <w:r>
        <w:rPr>
          <w:sz w:val="28"/>
          <w:szCs w:val="28"/>
          <w:highlight w:val="white"/>
          <w:lang w:val="vi-VN"/>
        </w:rPr>
        <w:t>ật năm 2015 (sửa đổi, bổ sung năm 2020), Luật B</w:t>
      </w:r>
      <w:r>
        <w:rPr>
          <w:sz w:val="28"/>
          <w:szCs w:val="28"/>
          <w:highlight w:val="white"/>
        </w:rPr>
        <w:t>ình đ</w:t>
      </w:r>
      <w:r>
        <w:rPr>
          <w:sz w:val="28"/>
          <w:szCs w:val="28"/>
          <w:highlight w:val="white"/>
          <w:lang w:val="vi-VN"/>
        </w:rPr>
        <w:t>ẳng giới v</w:t>
      </w:r>
      <w:r>
        <w:rPr>
          <w:sz w:val="28"/>
          <w:szCs w:val="28"/>
          <w:highlight w:val="white"/>
        </w:rPr>
        <w:t>à các văn b</w:t>
      </w:r>
      <w:r>
        <w:rPr>
          <w:sz w:val="28"/>
          <w:szCs w:val="28"/>
          <w:highlight w:val="white"/>
          <w:lang w:val="vi-VN"/>
        </w:rPr>
        <w:t>ản quy phạm ph</w:t>
      </w:r>
      <w:r>
        <w:rPr>
          <w:sz w:val="28"/>
          <w:szCs w:val="28"/>
          <w:highlight w:val="white"/>
        </w:rPr>
        <w:t>áp lu</w:t>
      </w:r>
      <w:r>
        <w:rPr>
          <w:sz w:val="28"/>
          <w:szCs w:val="28"/>
          <w:highlight w:val="white"/>
          <w:lang w:val="vi-VN"/>
        </w:rPr>
        <w:t>ật quy định chi tiết, hướng dẫn thi h</w:t>
      </w:r>
      <w:r>
        <w:rPr>
          <w:sz w:val="28"/>
          <w:szCs w:val="28"/>
          <w:highlight w:val="white"/>
        </w:rPr>
        <w:t xml:space="preserve">ành có liên quan, </w:t>
      </w:r>
      <w:r w:rsidR="00470841">
        <w:rPr>
          <w:sz w:val="28"/>
          <w:szCs w:val="28"/>
          <w:highlight w:val="white"/>
        </w:rPr>
        <w:t xml:space="preserve">Bộ Giao thông vận tải </w:t>
      </w:r>
      <w:r>
        <w:rPr>
          <w:sz w:val="28"/>
          <w:szCs w:val="28"/>
          <w:highlight w:val="white"/>
        </w:rPr>
        <w:t>báo cáo v</w:t>
      </w:r>
      <w:r>
        <w:rPr>
          <w:sz w:val="28"/>
          <w:szCs w:val="28"/>
          <w:highlight w:val="white"/>
          <w:lang w:val="vi-VN"/>
        </w:rPr>
        <w:t>ề lồng gh</w:t>
      </w:r>
      <w:r>
        <w:rPr>
          <w:sz w:val="28"/>
          <w:szCs w:val="28"/>
          <w:highlight w:val="white"/>
        </w:rPr>
        <w:t>ép v</w:t>
      </w:r>
      <w:r>
        <w:rPr>
          <w:sz w:val="28"/>
          <w:szCs w:val="28"/>
          <w:highlight w:val="white"/>
          <w:lang w:val="vi-VN"/>
        </w:rPr>
        <w:t>ấn đề b</w:t>
      </w:r>
      <w:r>
        <w:rPr>
          <w:sz w:val="28"/>
          <w:szCs w:val="28"/>
          <w:highlight w:val="white"/>
        </w:rPr>
        <w:t>ình đ</w:t>
      </w:r>
      <w:r>
        <w:rPr>
          <w:sz w:val="28"/>
          <w:szCs w:val="28"/>
          <w:highlight w:val="white"/>
          <w:lang w:val="vi-VN"/>
        </w:rPr>
        <w:t xml:space="preserve">ẳng giới trong dự </w:t>
      </w:r>
      <w:r w:rsidR="00470841">
        <w:rPr>
          <w:sz w:val="28"/>
          <w:szCs w:val="28"/>
          <w:highlight w:val="white"/>
        </w:rPr>
        <w:t xml:space="preserve">thảo </w:t>
      </w:r>
      <w:r w:rsidR="00470841" w:rsidRPr="00470841">
        <w:rPr>
          <w:bCs/>
          <w:sz w:val="28"/>
          <w:szCs w:val="28"/>
          <w:highlight w:val="white"/>
        </w:rPr>
        <w:t>Nghị định quy định về hoạt động đào tạo và sát hạch lái xe</w:t>
      </w:r>
      <w:r w:rsidR="00470841" w:rsidRPr="00470841">
        <w:rPr>
          <w:sz w:val="28"/>
          <w:szCs w:val="28"/>
          <w:highlight w:val="white"/>
          <w:lang w:val="vi-VN"/>
        </w:rPr>
        <w:t xml:space="preserve"> </w:t>
      </w:r>
      <w:r w:rsidR="007858F5">
        <w:rPr>
          <w:sz w:val="28"/>
          <w:szCs w:val="28"/>
          <w:highlight w:val="white"/>
        </w:rPr>
        <w:t xml:space="preserve">(sau đây gọi là dự thảo Nghị định) </w:t>
      </w:r>
      <w:r w:rsidRPr="00470841">
        <w:rPr>
          <w:sz w:val="28"/>
          <w:szCs w:val="28"/>
          <w:highlight w:val="white"/>
          <w:lang w:val="vi-VN"/>
        </w:rPr>
        <w:t>như sau:</w:t>
      </w:r>
    </w:p>
    <w:p w14:paraId="1558117C" w14:textId="77777777" w:rsidR="00470841" w:rsidRPr="001F1B25" w:rsidRDefault="00470841" w:rsidP="000A4C1E">
      <w:pPr>
        <w:keepNext/>
        <w:autoSpaceDE w:val="0"/>
        <w:autoSpaceDN w:val="0"/>
        <w:adjustRightInd w:val="0"/>
        <w:spacing w:before="120" w:after="120" w:line="288" w:lineRule="auto"/>
        <w:ind w:firstLine="720"/>
        <w:jc w:val="both"/>
        <w:rPr>
          <w:b/>
          <w:sz w:val="28"/>
          <w:szCs w:val="28"/>
          <w:highlight w:val="white"/>
        </w:rPr>
      </w:pPr>
      <w:r w:rsidRPr="001F1B25">
        <w:rPr>
          <w:b/>
          <w:sz w:val="28"/>
          <w:szCs w:val="28"/>
          <w:highlight w:val="white"/>
        </w:rPr>
        <w:t>I. BỐI CẢNH, YÊU CẦU</w:t>
      </w:r>
    </w:p>
    <w:p w14:paraId="6EA37A17" w14:textId="77777777" w:rsidR="00470841" w:rsidRPr="004E126B" w:rsidRDefault="00470841" w:rsidP="000A4C1E">
      <w:pPr>
        <w:keepNext/>
        <w:autoSpaceDE w:val="0"/>
        <w:autoSpaceDN w:val="0"/>
        <w:adjustRightInd w:val="0"/>
        <w:spacing w:before="120" w:after="120" w:line="288" w:lineRule="auto"/>
        <w:ind w:firstLine="720"/>
        <w:jc w:val="both"/>
        <w:rPr>
          <w:b/>
          <w:bCs/>
          <w:color w:val="000000"/>
          <w:sz w:val="28"/>
          <w:szCs w:val="28"/>
          <w:shd w:val="clear" w:color="auto" w:fill="FFFFFF"/>
        </w:rPr>
      </w:pPr>
      <w:r w:rsidRPr="004E126B">
        <w:rPr>
          <w:b/>
          <w:sz w:val="28"/>
          <w:szCs w:val="28"/>
          <w:highlight w:val="white"/>
        </w:rPr>
        <w:t xml:space="preserve">1. </w:t>
      </w:r>
      <w:r w:rsidRPr="004E126B">
        <w:rPr>
          <w:b/>
          <w:bCs/>
          <w:color w:val="000000"/>
          <w:sz w:val="28"/>
          <w:szCs w:val="28"/>
          <w:shd w:val="clear" w:color="auto" w:fill="FFFFFF"/>
        </w:rPr>
        <w:t>Bối cảnh xây dựng dự án, dự thảo văn bản quy phạm pháp luật</w:t>
      </w:r>
    </w:p>
    <w:p w14:paraId="108FBF77" w14:textId="77777777" w:rsidR="002F532F" w:rsidRDefault="00470841" w:rsidP="000A4C1E">
      <w:pPr>
        <w:keepNext/>
        <w:autoSpaceDE w:val="0"/>
        <w:autoSpaceDN w:val="0"/>
        <w:adjustRightInd w:val="0"/>
        <w:spacing w:before="120" w:after="120" w:line="288" w:lineRule="auto"/>
        <w:ind w:firstLine="720"/>
        <w:jc w:val="both"/>
        <w:rPr>
          <w:sz w:val="28"/>
          <w:szCs w:val="28"/>
        </w:rPr>
      </w:pPr>
      <w:r w:rsidRPr="002F532F">
        <w:rPr>
          <w:sz w:val="28"/>
          <w:szCs w:val="28"/>
        </w:rPr>
        <w:t xml:space="preserve">Luật Bình đẳng giới được Quốc hội thông qua ngày 29 tháng 11 năm 2006 và có hiệu lực thi hành từ ngày 01 tháng 7 năm 2007. Luật đã quy định nhiều biện pháp để bảo đảm bình đẳng giới, trong đó lồng ghép vấn đề bình đẳng giới trong xây dựng văn bản pháp luật là một trong 06 nguyên tắc cơ bản về bình đẳng giới, đồng thời là biện pháp nhằm thực hiện mục tiêu bình đẳng giới, phù hợp với quy định của các điều ước quốc tế mà Việt Nam là thành viên, như Công ước về các 2 quyền dân sự, chính trị năm 1966, Công ước về chống phân biệt đối xử đối với phụ nữ (CEDAW)… Các nguyên tắc này cũng như việc hướng dẫn thi hành Luật đã được cụ thể hóa ở một số văn bản hướng dẫn như: Nghị định số 70/2008/NĐCP ngày 04/6/2008 của Chính phủ quy định chi tiết thi hành một số điều của Luật bình đẳng giới, Nghị định số 48/2009/NĐ-CP ngày 19 tháng 5 năm 2009 của Chính phủ quy định biện pháp thúc đẩy bình đẳng giới, Nghị định số 70/2008/NĐ-CP ngày 04 tháng 6 năm 2008 của Chính phủ quy định chi tiết thi hành Luật bình đẳng giới. </w:t>
      </w:r>
    </w:p>
    <w:p w14:paraId="75B0FC7D" w14:textId="77777777" w:rsidR="002F532F" w:rsidRDefault="002F532F" w:rsidP="002F532F">
      <w:pPr>
        <w:keepNext/>
        <w:autoSpaceDE w:val="0"/>
        <w:autoSpaceDN w:val="0"/>
        <w:adjustRightInd w:val="0"/>
        <w:spacing w:before="120" w:after="120" w:line="288" w:lineRule="auto"/>
        <w:ind w:firstLine="720"/>
        <w:jc w:val="both"/>
        <w:rPr>
          <w:sz w:val="28"/>
          <w:szCs w:val="28"/>
        </w:rPr>
      </w:pPr>
      <w:r w:rsidRPr="002F532F">
        <w:rPr>
          <w:sz w:val="28"/>
          <w:szCs w:val="28"/>
        </w:rPr>
        <w:t xml:space="preserve">Luật Ban hành văn bản quy phạm pháp luật năm 2015 (đã được sửa đổi, bổ sung một số điều tại Luật số 63/2020/QH14 của Quốc hội), Nghị định số 34/2016/NĐ-CP ngày 14/5/2016 của Chính phủ quy định chi tiết một số điều và </w:t>
      </w:r>
      <w:r w:rsidRPr="002F532F">
        <w:rPr>
          <w:sz w:val="28"/>
          <w:szCs w:val="28"/>
        </w:rPr>
        <w:lastRenderedPageBreak/>
        <w:t xml:space="preserve">biện pháp thi hành Luật ban hành văn bản quy phạm pháp luật (đã được sửa đổi, bổ sung một số điều bởi Nghị định số 154/2020/NĐ-CP ngày 31 tháng 12 năm 2020 của Chính phủ) cũng đã quy định về việc lồng ghép vấn đề bình đẳng giới trong dự án luật, pháp lệnh, dự thảo nghị quyết. </w:t>
      </w:r>
    </w:p>
    <w:p w14:paraId="21D33375" w14:textId="77777777" w:rsidR="004E126B" w:rsidRPr="002F532F" w:rsidRDefault="004E126B" w:rsidP="004E126B">
      <w:pPr>
        <w:keepNext/>
        <w:autoSpaceDE w:val="0"/>
        <w:autoSpaceDN w:val="0"/>
        <w:adjustRightInd w:val="0"/>
        <w:spacing w:after="120" w:line="295" w:lineRule="auto"/>
        <w:ind w:firstLine="720"/>
        <w:jc w:val="both"/>
        <w:rPr>
          <w:bCs/>
          <w:color w:val="000000"/>
          <w:sz w:val="28"/>
          <w:szCs w:val="28"/>
          <w:shd w:val="clear" w:color="auto" w:fill="FFFFFF"/>
        </w:rPr>
      </w:pPr>
      <w:r>
        <w:rPr>
          <w:color w:val="000000"/>
          <w:sz w:val="28"/>
          <w:szCs w:val="28"/>
          <w:highlight w:val="white"/>
        </w:rPr>
        <w:t>Ngày 27/6/2024 Quốc hội đã thông qua Luật Trật tự, an toàn giao thông đường bộ, có hiệu lực thi hành từ ngày 01 tháng 01 năm 2025; thực hiện nhiệm vụ Chính phủ giao Bộ Giao thông vận tải tại Quyết định số 717/QĐ-TTg ngày 27/7/2024 xây dựng Nghị định quy định về hoạt động đào tạo và sát hạch lái xe trình Chính phủ xem xét ban hành để hướng dẫn chi tiết quy định về đào tạo và sát hạch lái xe được Quốc hội giao tại Điều 60 và Điều 61 Luật Luật Trật tự, an toàn giao thông đường bộ. Theo đó, việc xem xét l</w:t>
      </w:r>
      <w:r w:rsidRPr="004E126B">
        <w:rPr>
          <w:bCs/>
          <w:color w:val="000000"/>
          <w:sz w:val="28"/>
          <w:szCs w:val="28"/>
          <w:highlight w:val="white"/>
          <w:lang w:val="vi-VN"/>
        </w:rPr>
        <w:t>ồng gh</w:t>
      </w:r>
      <w:r w:rsidRPr="004E126B">
        <w:rPr>
          <w:bCs/>
          <w:color w:val="000000"/>
          <w:sz w:val="28"/>
          <w:szCs w:val="28"/>
          <w:highlight w:val="white"/>
        </w:rPr>
        <w:t>ép v</w:t>
      </w:r>
      <w:r w:rsidRPr="004E126B">
        <w:rPr>
          <w:bCs/>
          <w:color w:val="000000"/>
          <w:sz w:val="28"/>
          <w:szCs w:val="28"/>
          <w:highlight w:val="white"/>
          <w:lang w:val="vi-VN"/>
        </w:rPr>
        <w:t>ấn đề b</w:t>
      </w:r>
      <w:r w:rsidRPr="004E126B">
        <w:rPr>
          <w:bCs/>
          <w:color w:val="000000"/>
          <w:sz w:val="28"/>
          <w:szCs w:val="28"/>
          <w:highlight w:val="white"/>
        </w:rPr>
        <w:t>ình đ</w:t>
      </w:r>
      <w:r w:rsidRPr="004E126B">
        <w:rPr>
          <w:bCs/>
          <w:color w:val="000000"/>
          <w:sz w:val="28"/>
          <w:szCs w:val="28"/>
          <w:highlight w:val="white"/>
          <w:lang w:val="vi-VN"/>
        </w:rPr>
        <w:t>ẳng giới trong qu</w:t>
      </w:r>
      <w:r w:rsidRPr="004E126B">
        <w:rPr>
          <w:bCs/>
          <w:color w:val="000000"/>
          <w:sz w:val="28"/>
          <w:szCs w:val="28"/>
          <w:highlight w:val="white"/>
        </w:rPr>
        <w:t>á trình so</w:t>
      </w:r>
      <w:r w:rsidRPr="004E126B">
        <w:rPr>
          <w:bCs/>
          <w:color w:val="000000"/>
          <w:sz w:val="28"/>
          <w:szCs w:val="28"/>
          <w:highlight w:val="white"/>
          <w:lang w:val="vi-VN"/>
        </w:rPr>
        <w:t>ạn thảo x</w:t>
      </w:r>
      <w:r w:rsidRPr="004E126B">
        <w:rPr>
          <w:bCs/>
          <w:color w:val="000000"/>
          <w:sz w:val="28"/>
          <w:szCs w:val="28"/>
          <w:highlight w:val="white"/>
        </w:rPr>
        <w:t>ây d</w:t>
      </w:r>
      <w:r w:rsidRPr="004E126B">
        <w:rPr>
          <w:bCs/>
          <w:color w:val="000000"/>
          <w:sz w:val="28"/>
          <w:szCs w:val="28"/>
          <w:highlight w:val="white"/>
          <w:lang w:val="vi-VN"/>
        </w:rPr>
        <w:t xml:space="preserve">ựng </w:t>
      </w:r>
      <w:r w:rsidRPr="004E126B">
        <w:rPr>
          <w:bCs/>
          <w:color w:val="000000"/>
          <w:sz w:val="28"/>
          <w:szCs w:val="28"/>
          <w:highlight w:val="white"/>
        </w:rPr>
        <w:t>dự thảo Nghị định</w:t>
      </w:r>
      <w:r>
        <w:rPr>
          <w:bCs/>
          <w:color w:val="000000"/>
          <w:sz w:val="28"/>
          <w:szCs w:val="28"/>
          <w:highlight w:val="white"/>
        </w:rPr>
        <w:t xml:space="preserve"> để đảm bảo tính thống nhất của hệ thống văn bản quy phạm pháp luật.</w:t>
      </w:r>
    </w:p>
    <w:p w14:paraId="3E69E6A5" w14:textId="77777777" w:rsidR="00470841" w:rsidRPr="004E126B" w:rsidRDefault="00470841" w:rsidP="002F532F">
      <w:pPr>
        <w:pStyle w:val="NormalWeb"/>
        <w:shd w:val="clear" w:color="auto" w:fill="FFFFFF"/>
        <w:spacing w:before="120" w:beforeAutospacing="0" w:after="120" w:afterAutospacing="0" w:line="234" w:lineRule="atLeast"/>
        <w:ind w:firstLine="720"/>
        <w:jc w:val="both"/>
        <w:rPr>
          <w:b/>
          <w:bCs/>
          <w:color w:val="000000"/>
          <w:sz w:val="28"/>
          <w:szCs w:val="28"/>
        </w:rPr>
      </w:pPr>
      <w:r w:rsidRPr="004E126B">
        <w:rPr>
          <w:b/>
          <w:bCs/>
          <w:color w:val="000000"/>
          <w:sz w:val="28"/>
          <w:szCs w:val="28"/>
          <w:lang w:val="en-SG"/>
        </w:rPr>
        <w:t>2. </w:t>
      </w:r>
      <w:r w:rsidRPr="004E126B">
        <w:rPr>
          <w:b/>
          <w:bCs/>
          <w:color w:val="000000"/>
          <w:sz w:val="28"/>
          <w:szCs w:val="28"/>
        </w:rPr>
        <w:t>Yêu cầu về lồng ghép vấn đề bình đẳng giới trong dự án, dự thảo văn bản quy phạm pháp luật</w:t>
      </w:r>
    </w:p>
    <w:p w14:paraId="7FC22B4B" w14:textId="77777777" w:rsidR="00667EBD" w:rsidRPr="00470841" w:rsidRDefault="00667EBD" w:rsidP="00667EBD">
      <w:pPr>
        <w:keepNext/>
        <w:autoSpaceDE w:val="0"/>
        <w:autoSpaceDN w:val="0"/>
        <w:adjustRightInd w:val="0"/>
        <w:spacing w:before="120" w:after="120" w:line="288" w:lineRule="auto"/>
        <w:ind w:firstLine="720"/>
        <w:jc w:val="both"/>
        <w:rPr>
          <w:color w:val="000000"/>
          <w:sz w:val="28"/>
          <w:szCs w:val="28"/>
        </w:rPr>
      </w:pPr>
      <w:r w:rsidRPr="002F532F">
        <w:rPr>
          <w:sz w:val="28"/>
          <w:szCs w:val="28"/>
        </w:rPr>
        <w:t>Trong quá trình xây dựng</w:t>
      </w:r>
      <w:r>
        <w:rPr>
          <w:sz w:val="28"/>
          <w:szCs w:val="28"/>
        </w:rPr>
        <w:t xml:space="preserve"> dự thảo Nghị định</w:t>
      </w:r>
      <w:r w:rsidRPr="002F532F">
        <w:rPr>
          <w:sz w:val="28"/>
          <w:szCs w:val="28"/>
        </w:rPr>
        <w:t>, Ban soạn thảo và cơ quan chủ trì soạn thảo đã thực hiện nghiêm túc các quy định của pháp luật về lồng ghép vấn đề bình đẳng giới trong xây dựng văn bản quy phạm pháp luật.</w:t>
      </w:r>
      <w:r>
        <w:rPr>
          <w:sz w:val="28"/>
          <w:szCs w:val="28"/>
        </w:rPr>
        <w:t xml:space="preserve"> </w:t>
      </w:r>
    </w:p>
    <w:p w14:paraId="5703D6E7" w14:textId="77777777" w:rsidR="00667EBD" w:rsidRDefault="00667EBD" w:rsidP="00667EBD">
      <w:pPr>
        <w:autoSpaceDE w:val="0"/>
        <w:autoSpaceDN w:val="0"/>
        <w:adjustRightInd w:val="0"/>
        <w:spacing w:after="120" w:line="288" w:lineRule="auto"/>
        <w:ind w:firstLine="720"/>
        <w:jc w:val="both"/>
        <w:rPr>
          <w:sz w:val="28"/>
          <w:szCs w:val="28"/>
          <w:highlight w:val="white"/>
        </w:rPr>
      </w:pPr>
      <w:r>
        <w:rPr>
          <w:sz w:val="28"/>
          <w:szCs w:val="28"/>
          <w:highlight w:val="white"/>
          <w:lang w:val="en"/>
        </w:rPr>
        <w:t>- Xác định k</w:t>
      </w:r>
      <w:r>
        <w:rPr>
          <w:sz w:val="28"/>
          <w:szCs w:val="28"/>
          <w:highlight w:val="white"/>
        </w:rPr>
        <w:t>hông có s</w:t>
      </w:r>
      <w:r>
        <w:rPr>
          <w:sz w:val="28"/>
          <w:szCs w:val="28"/>
          <w:highlight w:val="white"/>
          <w:lang w:val="vi-VN"/>
        </w:rPr>
        <w:t>ự ph</w:t>
      </w:r>
      <w:r>
        <w:rPr>
          <w:sz w:val="28"/>
          <w:szCs w:val="28"/>
          <w:highlight w:val="white"/>
        </w:rPr>
        <w:t>ân bi</w:t>
      </w:r>
      <w:r>
        <w:rPr>
          <w:sz w:val="28"/>
          <w:szCs w:val="28"/>
          <w:highlight w:val="white"/>
          <w:lang w:val="vi-VN"/>
        </w:rPr>
        <w:t xml:space="preserve">ệt </w:t>
      </w:r>
      <w:r>
        <w:rPr>
          <w:color w:val="000000"/>
          <w:sz w:val="28"/>
          <w:szCs w:val="28"/>
          <w:highlight w:val="white"/>
          <w:lang w:val="vi-VN"/>
        </w:rPr>
        <w:t>về giới</w:t>
      </w:r>
      <w:r>
        <w:rPr>
          <w:sz w:val="28"/>
          <w:szCs w:val="28"/>
          <w:highlight w:val="white"/>
          <w:lang w:val="vi-VN"/>
        </w:rPr>
        <w:t xml:space="preserve"> t</w:t>
      </w:r>
      <w:r>
        <w:rPr>
          <w:sz w:val="28"/>
          <w:szCs w:val="28"/>
          <w:highlight w:val="white"/>
        </w:rPr>
        <w:t>ính trong các chính sách, quy đ</w:t>
      </w:r>
      <w:r>
        <w:rPr>
          <w:sz w:val="28"/>
          <w:szCs w:val="28"/>
          <w:highlight w:val="white"/>
          <w:lang w:val="vi-VN"/>
        </w:rPr>
        <w:t>ịnh v</w:t>
      </w:r>
      <w:r>
        <w:rPr>
          <w:sz w:val="28"/>
          <w:szCs w:val="28"/>
          <w:highlight w:val="white"/>
        </w:rPr>
        <w:t>à trong quá trình xây d</w:t>
      </w:r>
      <w:r>
        <w:rPr>
          <w:sz w:val="28"/>
          <w:szCs w:val="28"/>
          <w:highlight w:val="white"/>
          <w:lang w:val="vi-VN"/>
        </w:rPr>
        <w:t>ựng</w:t>
      </w:r>
      <w:r>
        <w:rPr>
          <w:sz w:val="28"/>
          <w:szCs w:val="28"/>
          <w:highlight w:val="white"/>
        </w:rPr>
        <w:t xml:space="preserve"> dự thảo Nghị định</w:t>
      </w:r>
      <w:r>
        <w:rPr>
          <w:sz w:val="28"/>
          <w:szCs w:val="28"/>
          <w:highlight w:val="white"/>
          <w:lang w:val="vi-VN"/>
        </w:rPr>
        <w:t>.</w:t>
      </w:r>
    </w:p>
    <w:p w14:paraId="49584318" w14:textId="77777777" w:rsidR="00667EBD" w:rsidRDefault="00667EBD" w:rsidP="00667EBD">
      <w:pPr>
        <w:autoSpaceDE w:val="0"/>
        <w:autoSpaceDN w:val="0"/>
        <w:adjustRightInd w:val="0"/>
        <w:spacing w:after="120" w:line="288" w:lineRule="auto"/>
        <w:ind w:firstLine="720"/>
        <w:jc w:val="both"/>
        <w:rPr>
          <w:sz w:val="28"/>
          <w:szCs w:val="28"/>
          <w:highlight w:val="white"/>
        </w:rPr>
      </w:pPr>
      <w:r>
        <w:rPr>
          <w:sz w:val="28"/>
          <w:szCs w:val="28"/>
          <w:highlight w:val="white"/>
          <w:lang w:val="en"/>
        </w:rPr>
        <w:t>- B</w:t>
      </w:r>
      <w:r>
        <w:rPr>
          <w:sz w:val="28"/>
          <w:szCs w:val="28"/>
          <w:highlight w:val="white"/>
          <w:lang w:val="vi-VN"/>
        </w:rPr>
        <w:t>ảo đảm sự tham gia b</w:t>
      </w:r>
      <w:r>
        <w:rPr>
          <w:sz w:val="28"/>
          <w:szCs w:val="28"/>
          <w:highlight w:val="white"/>
        </w:rPr>
        <w:t>ình đ</w:t>
      </w:r>
      <w:r>
        <w:rPr>
          <w:sz w:val="28"/>
          <w:szCs w:val="28"/>
          <w:highlight w:val="white"/>
          <w:lang w:val="vi-VN"/>
        </w:rPr>
        <w:t>ẳng của nam, nữ, của c</w:t>
      </w:r>
      <w:r>
        <w:rPr>
          <w:sz w:val="28"/>
          <w:szCs w:val="28"/>
          <w:highlight w:val="white"/>
        </w:rPr>
        <w:t>ác cơ quan, t</w:t>
      </w:r>
      <w:r>
        <w:rPr>
          <w:sz w:val="28"/>
          <w:szCs w:val="28"/>
          <w:highlight w:val="white"/>
          <w:lang w:val="vi-VN"/>
        </w:rPr>
        <w:t>ổ chức, đo</w:t>
      </w:r>
      <w:r>
        <w:rPr>
          <w:sz w:val="28"/>
          <w:szCs w:val="28"/>
          <w:highlight w:val="white"/>
        </w:rPr>
        <w:t>àn th</w:t>
      </w:r>
      <w:r>
        <w:rPr>
          <w:sz w:val="28"/>
          <w:szCs w:val="28"/>
          <w:highlight w:val="white"/>
          <w:lang w:val="vi-VN"/>
        </w:rPr>
        <w:t>ể đại diện cho c</w:t>
      </w:r>
      <w:r>
        <w:rPr>
          <w:sz w:val="28"/>
          <w:szCs w:val="28"/>
          <w:highlight w:val="white"/>
        </w:rPr>
        <w:t>ác gi</w:t>
      </w:r>
      <w:r>
        <w:rPr>
          <w:sz w:val="28"/>
          <w:szCs w:val="28"/>
          <w:highlight w:val="white"/>
          <w:lang w:val="vi-VN"/>
        </w:rPr>
        <w:t>ới t</w:t>
      </w:r>
      <w:r>
        <w:rPr>
          <w:sz w:val="28"/>
          <w:szCs w:val="28"/>
          <w:highlight w:val="white"/>
        </w:rPr>
        <w:t>ính trong quá trình xây d</w:t>
      </w:r>
      <w:r>
        <w:rPr>
          <w:sz w:val="28"/>
          <w:szCs w:val="28"/>
          <w:highlight w:val="white"/>
          <w:lang w:val="vi-VN"/>
        </w:rPr>
        <w:t>ựng</w:t>
      </w:r>
      <w:r>
        <w:rPr>
          <w:sz w:val="28"/>
          <w:szCs w:val="28"/>
          <w:highlight w:val="white"/>
        </w:rPr>
        <w:t xml:space="preserve"> dự thảo Nghị định</w:t>
      </w:r>
      <w:r>
        <w:rPr>
          <w:sz w:val="28"/>
          <w:szCs w:val="28"/>
          <w:highlight w:val="white"/>
          <w:lang w:val="vi-VN"/>
        </w:rPr>
        <w:t>.</w:t>
      </w:r>
    </w:p>
    <w:p w14:paraId="5A12CE21" w14:textId="77777777" w:rsidR="00470841" w:rsidRPr="004E126B" w:rsidRDefault="00470841" w:rsidP="00470841">
      <w:pPr>
        <w:pStyle w:val="NormalWeb"/>
        <w:shd w:val="clear" w:color="auto" w:fill="FFFFFF"/>
        <w:spacing w:before="120" w:beforeAutospacing="0" w:after="120" w:afterAutospacing="0" w:line="234" w:lineRule="atLeast"/>
        <w:ind w:firstLine="720"/>
        <w:rPr>
          <w:b/>
          <w:bCs/>
          <w:color w:val="000000"/>
          <w:sz w:val="28"/>
          <w:szCs w:val="28"/>
        </w:rPr>
      </w:pPr>
      <w:r w:rsidRPr="004E126B">
        <w:rPr>
          <w:b/>
          <w:bCs/>
          <w:color w:val="000000"/>
          <w:sz w:val="28"/>
          <w:szCs w:val="28"/>
          <w:lang w:val="en-SG"/>
        </w:rPr>
        <w:t>3. </w:t>
      </w:r>
      <w:r w:rsidRPr="004E126B">
        <w:rPr>
          <w:b/>
          <w:bCs/>
          <w:color w:val="000000"/>
          <w:sz w:val="28"/>
          <w:szCs w:val="28"/>
        </w:rPr>
        <w:t>Việc thực hiện trình tự, thủ tục lồng ghép vấn đề bình đẳng giới trong dự án, dự thảo văn bản quy phạm pháp luật</w:t>
      </w:r>
    </w:p>
    <w:p w14:paraId="1E7A9CBC" w14:textId="77777777" w:rsidR="002F532F" w:rsidRPr="002F532F" w:rsidRDefault="002F532F" w:rsidP="002F532F">
      <w:pPr>
        <w:widowControl w:val="0"/>
        <w:spacing w:before="120" w:after="120" w:line="288" w:lineRule="auto"/>
        <w:ind w:firstLine="720"/>
        <w:jc w:val="both"/>
        <w:rPr>
          <w:sz w:val="28"/>
          <w:szCs w:val="28"/>
        </w:rPr>
      </w:pPr>
      <w:r w:rsidRPr="002F532F">
        <w:rPr>
          <w:sz w:val="28"/>
          <w:szCs w:val="28"/>
        </w:rPr>
        <w:t>Trên cơ sở quy định của Hiến pháp năm 2013, thực hiện quy định của pháp luật về lồng ghép vấn đề bình đẳng giới trong xây dựng văn bản quy phạm pháp luật, ngay từ giai đoạn lập đề nghị xây dựng</w:t>
      </w:r>
      <w:r w:rsidR="00667EBD">
        <w:rPr>
          <w:sz w:val="28"/>
          <w:szCs w:val="28"/>
        </w:rPr>
        <w:t xml:space="preserve"> dự thảo Nghị định</w:t>
      </w:r>
      <w:r w:rsidRPr="002F532F">
        <w:rPr>
          <w:sz w:val="28"/>
          <w:szCs w:val="28"/>
        </w:rPr>
        <w:t>, cơ quan soạn thảo đã thực hiện việc đánh giá tác động về giới của các chính sách nêu trong đề nghị xây dựng</w:t>
      </w:r>
      <w:r w:rsidR="00667EBD">
        <w:rPr>
          <w:sz w:val="28"/>
          <w:szCs w:val="28"/>
        </w:rPr>
        <w:t xml:space="preserve"> dự thảo Nghị định</w:t>
      </w:r>
      <w:r w:rsidRPr="002F532F">
        <w:rPr>
          <w:sz w:val="28"/>
          <w:szCs w:val="28"/>
        </w:rPr>
        <w:t>. Kết quả rà soát và đánh giá cho thấy các chính sách này đều không ảnh hưởng đến cơ hội, điều kiện, năng lực thực hiện và thụ hưởng các quyền, lợi ích của mỗi giới do chính sách được áp dụng chung, không mang tính phân biệt.</w:t>
      </w:r>
    </w:p>
    <w:p w14:paraId="60DB9C7B" w14:textId="77777777" w:rsidR="002F532F" w:rsidRPr="002F532F" w:rsidRDefault="002F532F" w:rsidP="002F532F">
      <w:pPr>
        <w:pStyle w:val="NormalWeb"/>
        <w:shd w:val="clear" w:color="auto" w:fill="FFFFFF"/>
        <w:spacing w:before="120" w:beforeAutospacing="0" w:after="120" w:afterAutospacing="0" w:line="234" w:lineRule="atLeast"/>
        <w:ind w:firstLine="720"/>
        <w:jc w:val="both"/>
        <w:rPr>
          <w:color w:val="000000"/>
          <w:sz w:val="28"/>
          <w:szCs w:val="28"/>
        </w:rPr>
      </w:pPr>
      <w:r w:rsidRPr="002F532F">
        <w:rPr>
          <w:sz w:val="28"/>
          <w:szCs w:val="28"/>
        </w:rPr>
        <w:t xml:space="preserve">Trong quá trình triển khai xây dựng </w:t>
      </w:r>
      <w:r w:rsidR="00667EBD">
        <w:rPr>
          <w:sz w:val="28"/>
          <w:szCs w:val="28"/>
        </w:rPr>
        <w:t>dự thảo Nghị định</w:t>
      </w:r>
      <w:r w:rsidRPr="002F532F">
        <w:rPr>
          <w:sz w:val="28"/>
          <w:szCs w:val="28"/>
        </w:rPr>
        <w:t xml:space="preserve">, các cơ quan soạn thảo đã </w:t>
      </w:r>
      <w:r w:rsidRPr="002F532F">
        <w:rPr>
          <w:color w:val="000000"/>
          <w:sz w:val="28"/>
          <w:szCs w:val="28"/>
        </w:rPr>
        <w:t xml:space="preserve">thực hiện đúng quy trình, thủ tục lồng ghép vấn đề bình đẳng giới và các quy định trong Luật Bình đẳng giới. </w:t>
      </w:r>
      <w:r w:rsidR="00667EBD">
        <w:rPr>
          <w:color w:val="000000"/>
          <w:sz w:val="28"/>
          <w:szCs w:val="28"/>
        </w:rPr>
        <w:t>D</w:t>
      </w:r>
      <w:r w:rsidR="00667EBD">
        <w:rPr>
          <w:sz w:val="28"/>
          <w:szCs w:val="28"/>
        </w:rPr>
        <w:t>ự thảo Nghị định</w:t>
      </w:r>
      <w:r w:rsidR="00667EBD" w:rsidRPr="002F532F">
        <w:rPr>
          <w:color w:val="000000"/>
          <w:sz w:val="28"/>
          <w:szCs w:val="28"/>
        </w:rPr>
        <w:t xml:space="preserve"> </w:t>
      </w:r>
      <w:r w:rsidRPr="002F532F">
        <w:rPr>
          <w:color w:val="000000"/>
          <w:sz w:val="28"/>
          <w:szCs w:val="28"/>
        </w:rPr>
        <w:t>được xây dựng trên cơ sở thực hiện nguyên tắc bình đẳng nam, nữ và không phân biệt đối xử về giới</w:t>
      </w:r>
      <w:r w:rsidR="00667EBD">
        <w:rPr>
          <w:color w:val="000000"/>
          <w:sz w:val="28"/>
          <w:szCs w:val="28"/>
        </w:rPr>
        <w:t>.</w:t>
      </w:r>
    </w:p>
    <w:p w14:paraId="640EFFC3" w14:textId="77777777" w:rsidR="00197397" w:rsidRDefault="00197397" w:rsidP="00667EBD">
      <w:pPr>
        <w:pStyle w:val="NormalWeb"/>
        <w:shd w:val="clear" w:color="auto" w:fill="FFFFFF"/>
        <w:spacing w:before="120" w:beforeAutospacing="0" w:after="120" w:afterAutospacing="0" w:line="234" w:lineRule="atLeast"/>
        <w:ind w:firstLine="720"/>
        <w:jc w:val="both"/>
        <w:rPr>
          <w:bCs/>
          <w:color w:val="000000"/>
          <w:sz w:val="28"/>
          <w:szCs w:val="28"/>
          <w:lang w:val="en-SG"/>
        </w:rPr>
      </w:pPr>
    </w:p>
    <w:p w14:paraId="2E76B6F4" w14:textId="77777777" w:rsidR="00470841" w:rsidRPr="001F1B25" w:rsidRDefault="00470841" w:rsidP="00667EBD">
      <w:pPr>
        <w:pStyle w:val="NormalWeb"/>
        <w:shd w:val="clear" w:color="auto" w:fill="FFFFFF"/>
        <w:spacing w:before="120" w:beforeAutospacing="0" w:after="120" w:afterAutospacing="0" w:line="234" w:lineRule="atLeast"/>
        <w:ind w:firstLine="720"/>
        <w:jc w:val="both"/>
        <w:rPr>
          <w:b/>
          <w:bCs/>
          <w:color w:val="000000"/>
          <w:sz w:val="28"/>
          <w:szCs w:val="28"/>
          <w:lang w:val="en-SG"/>
        </w:rPr>
      </w:pPr>
      <w:r w:rsidRPr="001F1B25">
        <w:rPr>
          <w:b/>
          <w:bCs/>
          <w:color w:val="000000"/>
          <w:sz w:val="28"/>
          <w:szCs w:val="28"/>
          <w:lang w:val="en-SG"/>
        </w:rPr>
        <w:t xml:space="preserve">II. NỘI DUNG LỒNG GHÉP VẤN ĐỀ BÌNH ĐẲNG GIỚI TRONG </w:t>
      </w:r>
      <w:r w:rsidR="00F677F7" w:rsidRPr="001F1B25">
        <w:rPr>
          <w:b/>
          <w:bCs/>
          <w:color w:val="000000"/>
          <w:sz w:val="28"/>
          <w:szCs w:val="28"/>
          <w:lang w:val="en-SG"/>
        </w:rPr>
        <w:t>DỰ THẢO NGHỊ ĐỊNH</w:t>
      </w:r>
    </w:p>
    <w:p w14:paraId="1B5583B0" w14:textId="77777777" w:rsidR="007858F5" w:rsidRPr="004E126B" w:rsidRDefault="007858F5" w:rsidP="007858F5">
      <w:pPr>
        <w:autoSpaceDE w:val="0"/>
        <w:autoSpaceDN w:val="0"/>
        <w:adjustRightInd w:val="0"/>
        <w:spacing w:after="120" w:line="300" w:lineRule="auto"/>
        <w:ind w:firstLine="720"/>
        <w:jc w:val="both"/>
        <w:rPr>
          <w:b/>
          <w:bCs/>
          <w:color w:val="000000"/>
          <w:sz w:val="28"/>
          <w:szCs w:val="28"/>
          <w:highlight w:val="white"/>
        </w:rPr>
      </w:pPr>
      <w:r w:rsidRPr="004E126B">
        <w:rPr>
          <w:b/>
          <w:bCs/>
          <w:color w:val="000000"/>
          <w:sz w:val="28"/>
          <w:szCs w:val="28"/>
          <w:highlight w:val="white"/>
          <w:lang w:val="en"/>
        </w:rPr>
        <w:t>1. L</w:t>
      </w:r>
      <w:r w:rsidRPr="004E126B">
        <w:rPr>
          <w:b/>
          <w:bCs/>
          <w:color w:val="000000"/>
          <w:sz w:val="28"/>
          <w:szCs w:val="28"/>
          <w:highlight w:val="white"/>
          <w:lang w:val="vi-VN"/>
        </w:rPr>
        <w:t>ồng gh</w:t>
      </w:r>
      <w:r w:rsidRPr="004E126B">
        <w:rPr>
          <w:b/>
          <w:bCs/>
          <w:color w:val="000000"/>
          <w:sz w:val="28"/>
          <w:szCs w:val="28"/>
          <w:highlight w:val="white"/>
        </w:rPr>
        <w:t>ép v</w:t>
      </w:r>
      <w:r w:rsidRPr="004E126B">
        <w:rPr>
          <w:b/>
          <w:bCs/>
          <w:color w:val="000000"/>
          <w:sz w:val="28"/>
          <w:szCs w:val="28"/>
          <w:highlight w:val="white"/>
          <w:lang w:val="vi-VN"/>
        </w:rPr>
        <w:t>ấn đề b</w:t>
      </w:r>
      <w:r w:rsidRPr="004E126B">
        <w:rPr>
          <w:b/>
          <w:bCs/>
          <w:color w:val="000000"/>
          <w:sz w:val="28"/>
          <w:szCs w:val="28"/>
          <w:highlight w:val="white"/>
        </w:rPr>
        <w:t>ình đ</w:t>
      </w:r>
      <w:r w:rsidRPr="004E126B">
        <w:rPr>
          <w:b/>
          <w:bCs/>
          <w:color w:val="000000"/>
          <w:sz w:val="28"/>
          <w:szCs w:val="28"/>
          <w:highlight w:val="white"/>
          <w:lang w:val="vi-VN"/>
        </w:rPr>
        <w:t>ẳng giới trong việc th</w:t>
      </w:r>
      <w:r w:rsidRPr="004E126B">
        <w:rPr>
          <w:b/>
          <w:bCs/>
          <w:color w:val="000000"/>
          <w:sz w:val="28"/>
          <w:szCs w:val="28"/>
          <w:highlight w:val="white"/>
        </w:rPr>
        <w:t>ành l</w:t>
      </w:r>
      <w:r w:rsidRPr="004E126B">
        <w:rPr>
          <w:b/>
          <w:bCs/>
          <w:color w:val="000000"/>
          <w:sz w:val="28"/>
          <w:szCs w:val="28"/>
          <w:highlight w:val="white"/>
          <w:lang w:val="vi-VN"/>
        </w:rPr>
        <w:t>ập v</w:t>
      </w:r>
      <w:r w:rsidRPr="004E126B">
        <w:rPr>
          <w:b/>
          <w:bCs/>
          <w:color w:val="000000"/>
          <w:sz w:val="28"/>
          <w:szCs w:val="28"/>
          <w:highlight w:val="white"/>
        </w:rPr>
        <w:t>à xác đ</w:t>
      </w:r>
      <w:r w:rsidRPr="004E126B">
        <w:rPr>
          <w:b/>
          <w:bCs/>
          <w:color w:val="000000"/>
          <w:sz w:val="28"/>
          <w:szCs w:val="28"/>
          <w:highlight w:val="white"/>
          <w:lang w:val="vi-VN"/>
        </w:rPr>
        <w:t>ịnh th</w:t>
      </w:r>
      <w:r w:rsidRPr="004E126B">
        <w:rPr>
          <w:b/>
          <w:bCs/>
          <w:color w:val="000000"/>
          <w:sz w:val="28"/>
          <w:szCs w:val="28"/>
          <w:highlight w:val="white"/>
        </w:rPr>
        <w:t>ành ph</w:t>
      </w:r>
      <w:r w:rsidRPr="004E126B">
        <w:rPr>
          <w:b/>
          <w:bCs/>
          <w:color w:val="000000"/>
          <w:sz w:val="28"/>
          <w:szCs w:val="28"/>
          <w:highlight w:val="white"/>
          <w:lang w:val="vi-VN"/>
        </w:rPr>
        <w:t>ần của Ban soạn thảo, Tổ bi</w:t>
      </w:r>
      <w:r w:rsidRPr="004E126B">
        <w:rPr>
          <w:b/>
          <w:bCs/>
          <w:color w:val="000000"/>
          <w:sz w:val="28"/>
          <w:szCs w:val="28"/>
          <w:highlight w:val="white"/>
        </w:rPr>
        <w:t>ên t</w:t>
      </w:r>
      <w:r w:rsidRPr="004E126B">
        <w:rPr>
          <w:b/>
          <w:bCs/>
          <w:color w:val="000000"/>
          <w:sz w:val="28"/>
          <w:szCs w:val="28"/>
          <w:highlight w:val="white"/>
          <w:lang w:val="vi-VN"/>
        </w:rPr>
        <w:t xml:space="preserve">ập </w:t>
      </w:r>
      <w:r w:rsidRPr="004E126B">
        <w:rPr>
          <w:b/>
          <w:bCs/>
          <w:color w:val="000000"/>
          <w:sz w:val="28"/>
          <w:szCs w:val="28"/>
          <w:highlight w:val="white"/>
        </w:rPr>
        <w:t>dự thảo Nghị định</w:t>
      </w:r>
    </w:p>
    <w:p w14:paraId="3AA9B0A2" w14:textId="77777777" w:rsidR="007858F5" w:rsidRDefault="007858F5" w:rsidP="007858F5">
      <w:pPr>
        <w:keepNext/>
        <w:autoSpaceDE w:val="0"/>
        <w:autoSpaceDN w:val="0"/>
        <w:adjustRightInd w:val="0"/>
        <w:spacing w:after="120" w:line="295" w:lineRule="auto"/>
        <w:ind w:firstLine="720"/>
        <w:jc w:val="both"/>
        <w:rPr>
          <w:color w:val="000000"/>
          <w:sz w:val="28"/>
          <w:szCs w:val="28"/>
          <w:highlight w:val="white"/>
          <w:lang w:val="vi-VN"/>
        </w:rPr>
      </w:pPr>
      <w:r>
        <w:rPr>
          <w:color w:val="000000"/>
          <w:sz w:val="28"/>
          <w:szCs w:val="28"/>
          <w:highlight w:val="white"/>
          <w:lang w:val="en"/>
        </w:rPr>
        <w:t>Th</w:t>
      </w:r>
      <w:r>
        <w:rPr>
          <w:color w:val="000000"/>
          <w:sz w:val="28"/>
          <w:szCs w:val="28"/>
          <w:highlight w:val="white"/>
          <w:lang w:val="vi-VN"/>
        </w:rPr>
        <w:t>ực hiện Điều 53 Luật Ban h</w:t>
      </w:r>
      <w:r>
        <w:rPr>
          <w:color w:val="000000"/>
          <w:sz w:val="28"/>
          <w:szCs w:val="28"/>
          <w:highlight w:val="white"/>
        </w:rPr>
        <w:t>ành văn b</w:t>
      </w:r>
      <w:r>
        <w:rPr>
          <w:color w:val="000000"/>
          <w:sz w:val="28"/>
          <w:szCs w:val="28"/>
          <w:highlight w:val="white"/>
          <w:lang w:val="vi-VN"/>
        </w:rPr>
        <w:t>ản quy phạm ph</w:t>
      </w:r>
      <w:r>
        <w:rPr>
          <w:color w:val="000000"/>
          <w:sz w:val="28"/>
          <w:szCs w:val="28"/>
          <w:highlight w:val="white"/>
        </w:rPr>
        <w:t>áp lu</w:t>
      </w:r>
      <w:r>
        <w:rPr>
          <w:color w:val="000000"/>
          <w:sz w:val="28"/>
          <w:szCs w:val="28"/>
          <w:highlight w:val="white"/>
          <w:lang w:val="vi-VN"/>
        </w:rPr>
        <w:t>ật năm 2015 (sửa đổi, bổ sung năm 2020), Điều 21 Luật B</w:t>
      </w:r>
      <w:r>
        <w:rPr>
          <w:color w:val="000000"/>
          <w:sz w:val="28"/>
          <w:szCs w:val="28"/>
          <w:highlight w:val="white"/>
        </w:rPr>
        <w:t>ình đ</w:t>
      </w:r>
      <w:r>
        <w:rPr>
          <w:color w:val="000000"/>
          <w:sz w:val="28"/>
          <w:szCs w:val="28"/>
          <w:highlight w:val="white"/>
          <w:lang w:val="vi-VN"/>
        </w:rPr>
        <w:t>ẳng giới v</w:t>
      </w:r>
      <w:r>
        <w:rPr>
          <w:color w:val="000000"/>
          <w:sz w:val="28"/>
          <w:szCs w:val="28"/>
          <w:highlight w:val="white"/>
        </w:rPr>
        <w:t>à Đi</w:t>
      </w:r>
      <w:r>
        <w:rPr>
          <w:color w:val="000000"/>
          <w:sz w:val="28"/>
          <w:szCs w:val="28"/>
          <w:highlight w:val="white"/>
          <w:lang w:val="vi-VN"/>
        </w:rPr>
        <w:t>ều 12 Th</w:t>
      </w:r>
      <w:r>
        <w:rPr>
          <w:color w:val="000000"/>
          <w:sz w:val="28"/>
          <w:szCs w:val="28"/>
          <w:highlight w:val="white"/>
        </w:rPr>
        <w:t>ông tư s</w:t>
      </w:r>
      <w:r>
        <w:rPr>
          <w:color w:val="000000"/>
          <w:sz w:val="28"/>
          <w:szCs w:val="28"/>
          <w:highlight w:val="white"/>
          <w:lang w:val="vi-VN"/>
        </w:rPr>
        <w:t>ố</w:t>
      </w:r>
      <w:r>
        <w:rPr>
          <w:color w:val="000000"/>
          <w:sz w:val="28"/>
          <w:szCs w:val="28"/>
          <w:highlight w:val="white"/>
        </w:rPr>
        <w:t> </w:t>
      </w:r>
      <w:hyperlink r:id="rId6" w:history="1">
        <w:r w:rsidRPr="00FD6419">
          <w:rPr>
            <w:color w:val="000000"/>
            <w:sz w:val="28"/>
            <w:szCs w:val="28"/>
            <w:highlight w:val="white"/>
          </w:rPr>
          <w:t>17/2014/TT-BTP</w:t>
        </w:r>
      </w:hyperlink>
      <w:r>
        <w:rPr>
          <w:color w:val="000000"/>
          <w:sz w:val="28"/>
          <w:szCs w:val="28"/>
          <w:highlight w:val="white"/>
          <w:lang w:val="en"/>
        </w:rPr>
        <w:t> ngày 13/8/2014 c</w:t>
      </w:r>
      <w:r>
        <w:rPr>
          <w:color w:val="000000"/>
          <w:sz w:val="28"/>
          <w:szCs w:val="28"/>
          <w:highlight w:val="white"/>
          <w:lang w:val="vi-VN"/>
        </w:rPr>
        <w:t>ủa Bộ Tư ph</w:t>
      </w:r>
      <w:r>
        <w:rPr>
          <w:color w:val="000000"/>
          <w:sz w:val="28"/>
          <w:szCs w:val="28"/>
          <w:highlight w:val="white"/>
        </w:rPr>
        <w:t>áp quy đ</w:t>
      </w:r>
      <w:r>
        <w:rPr>
          <w:color w:val="000000"/>
          <w:sz w:val="28"/>
          <w:szCs w:val="28"/>
          <w:highlight w:val="white"/>
          <w:lang w:val="vi-VN"/>
        </w:rPr>
        <w:t>ịnh về lồng gh</w:t>
      </w:r>
      <w:r>
        <w:rPr>
          <w:color w:val="000000"/>
          <w:sz w:val="28"/>
          <w:szCs w:val="28"/>
          <w:highlight w:val="white"/>
        </w:rPr>
        <w:t>ép v</w:t>
      </w:r>
      <w:r>
        <w:rPr>
          <w:color w:val="000000"/>
          <w:sz w:val="28"/>
          <w:szCs w:val="28"/>
          <w:highlight w:val="white"/>
          <w:lang w:val="vi-VN"/>
        </w:rPr>
        <w:t>ấn đề b</w:t>
      </w:r>
      <w:r>
        <w:rPr>
          <w:color w:val="000000"/>
          <w:sz w:val="28"/>
          <w:szCs w:val="28"/>
          <w:highlight w:val="white"/>
        </w:rPr>
        <w:t>ình đ</w:t>
      </w:r>
      <w:r>
        <w:rPr>
          <w:color w:val="000000"/>
          <w:sz w:val="28"/>
          <w:szCs w:val="28"/>
          <w:highlight w:val="white"/>
          <w:lang w:val="vi-VN"/>
        </w:rPr>
        <w:t>ẳng giới trong x</w:t>
      </w:r>
      <w:r>
        <w:rPr>
          <w:color w:val="000000"/>
          <w:sz w:val="28"/>
          <w:szCs w:val="28"/>
          <w:highlight w:val="white"/>
        </w:rPr>
        <w:t>ây d</w:t>
      </w:r>
      <w:r>
        <w:rPr>
          <w:color w:val="000000"/>
          <w:sz w:val="28"/>
          <w:szCs w:val="28"/>
          <w:highlight w:val="white"/>
          <w:lang w:val="vi-VN"/>
        </w:rPr>
        <w:t>ựng văn bản quy phạm ph</w:t>
      </w:r>
      <w:r>
        <w:rPr>
          <w:color w:val="000000"/>
          <w:sz w:val="28"/>
          <w:szCs w:val="28"/>
          <w:highlight w:val="white"/>
        </w:rPr>
        <w:t>áp lu</w:t>
      </w:r>
      <w:r>
        <w:rPr>
          <w:color w:val="000000"/>
          <w:sz w:val="28"/>
          <w:szCs w:val="28"/>
          <w:highlight w:val="white"/>
          <w:lang w:val="vi-VN"/>
        </w:rPr>
        <w:t>ật, cơ quan chủ tr</w:t>
      </w:r>
      <w:r>
        <w:rPr>
          <w:color w:val="000000"/>
          <w:sz w:val="28"/>
          <w:szCs w:val="28"/>
          <w:highlight w:val="white"/>
        </w:rPr>
        <w:t>ì so</w:t>
      </w:r>
      <w:r>
        <w:rPr>
          <w:color w:val="000000"/>
          <w:sz w:val="28"/>
          <w:szCs w:val="28"/>
          <w:highlight w:val="white"/>
          <w:lang w:val="vi-VN"/>
        </w:rPr>
        <w:t>ạn thảo th</w:t>
      </w:r>
      <w:r>
        <w:rPr>
          <w:color w:val="000000"/>
          <w:sz w:val="28"/>
          <w:szCs w:val="28"/>
          <w:highlight w:val="white"/>
        </w:rPr>
        <w:t>ành l</w:t>
      </w:r>
      <w:r>
        <w:rPr>
          <w:color w:val="000000"/>
          <w:sz w:val="28"/>
          <w:szCs w:val="28"/>
          <w:highlight w:val="white"/>
          <w:lang w:val="vi-VN"/>
        </w:rPr>
        <w:t>ập Ban Soạn thảo, Tổ bi</w:t>
      </w:r>
      <w:r>
        <w:rPr>
          <w:color w:val="000000"/>
          <w:sz w:val="28"/>
          <w:szCs w:val="28"/>
          <w:highlight w:val="white"/>
        </w:rPr>
        <w:t>ên t</w:t>
      </w:r>
      <w:r>
        <w:rPr>
          <w:color w:val="000000"/>
          <w:sz w:val="28"/>
          <w:szCs w:val="28"/>
          <w:highlight w:val="white"/>
          <w:lang w:val="vi-VN"/>
        </w:rPr>
        <w:t>ập tham gia x</w:t>
      </w:r>
      <w:r>
        <w:rPr>
          <w:color w:val="000000"/>
          <w:sz w:val="28"/>
          <w:szCs w:val="28"/>
          <w:highlight w:val="white"/>
        </w:rPr>
        <w:t>ây d</w:t>
      </w:r>
      <w:r>
        <w:rPr>
          <w:color w:val="000000"/>
          <w:sz w:val="28"/>
          <w:szCs w:val="28"/>
          <w:highlight w:val="white"/>
          <w:lang w:val="vi-VN"/>
        </w:rPr>
        <w:t xml:space="preserve">ựng </w:t>
      </w:r>
      <w:r>
        <w:rPr>
          <w:sz w:val="28"/>
          <w:szCs w:val="28"/>
        </w:rPr>
        <w:t>dự thảo Nghị định</w:t>
      </w:r>
      <w:r>
        <w:rPr>
          <w:color w:val="000000"/>
          <w:sz w:val="28"/>
          <w:szCs w:val="28"/>
          <w:highlight w:val="white"/>
          <w:lang w:val="vi-VN"/>
        </w:rPr>
        <w:t xml:space="preserve"> với sự tham gia đầy đủ, bảo đảm sự b</w:t>
      </w:r>
      <w:r>
        <w:rPr>
          <w:color w:val="000000"/>
          <w:sz w:val="28"/>
          <w:szCs w:val="28"/>
          <w:highlight w:val="white"/>
        </w:rPr>
        <w:t>ình đ</w:t>
      </w:r>
      <w:r>
        <w:rPr>
          <w:color w:val="000000"/>
          <w:sz w:val="28"/>
          <w:szCs w:val="28"/>
          <w:highlight w:val="white"/>
          <w:lang w:val="vi-VN"/>
        </w:rPr>
        <w:t>ẳng tham gia của cả th</w:t>
      </w:r>
      <w:r>
        <w:rPr>
          <w:color w:val="000000"/>
          <w:sz w:val="28"/>
          <w:szCs w:val="28"/>
          <w:highlight w:val="white"/>
        </w:rPr>
        <w:t>ành viên nam, n</w:t>
      </w:r>
      <w:r>
        <w:rPr>
          <w:color w:val="000000"/>
          <w:sz w:val="28"/>
          <w:szCs w:val="28"/>
          <w:highlight w:val="white"/>
          <w:lang w:val="vi-VN"/>
        </w:rPr>
        <w:t>ữ, đại diện cơ quan</w:t>
      </w:r>
      <w:r>
        <w:rPr>
          <w:color w:val="000000"/>
          <w:sz w:val="28"/>
          <w:szCs w:val="28"/>
          <w:highlight w:val="white"/>
        </w:rPr>
        <w:t xml:space="preserve"> của tất cả các bộ, cơ quan ngang bộ, cơ quan thuộc Chính phủ </w:t>
      </w:r>
      <w:r>
        <w:rPr>
          <w:color w:val="000000"/>
          <w:sz w:val="28"/>
          <w:szCs w:val="28"/>
          <w:highlight w:val="white"/>
          <w:lang w:val="vi-VN"/>
        </w:rPr>
        <w:t>v</w:t>
      </w:r>
      <w:r>
        <w:rPr>
          <w:color w:val="000000"/>
          <w:sz w:val="28"/>
          <w:szCs w:val="28"/>
          <w:highlight w:val="white"/>
        </w:rPr>
        <w:t>à các chuyên gia theo đúng quy đ</w:t>
      </w:r>
      <w:r>
        <w:rPr>
          <w:color w:val="000000"/>
          <w:sz w:val="28"/>
          <w:szCs w:val="28"/>
          <w:highlight w:val="white"/>
          <w:lang w:val="vi-VN"/>
        </w:rPr>
        <w:t xml:space="preserve">ịnh. </w:t>
      </w:r>
    </w:p>
    <w:p w14:paraId="1AEA0B73" w14:textId="77777777" w:rsidR="007858F5" w:rsidRDefault="007858F5" w:rsidP="007858F5">
      <w:pPr>
        <w:keepNext/>
        <w:autoSpaceDE w:val="0"/>
        <w:autoSpaceDN w:val="0"/>
        <w:adjustRightInd w:val="0"/>
        <w:spacing w:after="120" w:line="295" w:lineRule="auto"/>
        <w:ind w:firstLine="720"/>
        <w:jc w:val="both"/>
        <w:rPr>
          <w:bCs/>
          <w:color w:val="000000"/>
          <w:sz w:val="28"/>
          <w:szCs w:val="28"/>
          <w:lang w:val="en-SG"/>
        </w:rPr>
      </w:pPr>
      <w:r>
        <w:rPr>
          <w:b/>
          <w:bCs/>
          <w:color w:val="000000"/>
          <w:sz w:val="28"/>
          <w:szCs w:val="28"/>
          <w:highlight w:val="white"/>
          <w:lang w:val="en"/>
        </w:rPr>
        <w:t>2. L</w:t>
      </w:r>
      <w:r>
        <w:rPr>
          <w:b/>
          <w:bCs/>
          <w:color w:val="000000"/>
          <w:sz w:val="28"/>
          <w:szCs w:val="28"/>
          <w:highlight w:val="white"/>
          <w:lang w:val="vi-VN"/>
        </w:rPr>
        <w:t>ồng gh</w:t>
      </w:r>
      <w:r>
        <w:rPr>
          <w:b/>
          <w:bCs/>
          <w:color w:val="000000"/>
          <w:sz w:val="28"/>
          <w:szCs w:val="28"/>
          <w:highlight w:val="white"/>
        </w:rPr>
        <w:t>ép v</w:t>
      </w:r>
      <w:r>
        <w:rPr>
          <w:b/>
          <w:bCs/>
          <w:color w:val="000000"/>
          <w:sz w:val="28"/>
          <w:szCs w:val="28"/>
          <w:highlight w:val="white"/>
          <w:lang w:val="vi-VN"/>
        </w:rPr>
        <w:t>ấn đề b</w:t>
      </w:r>
      <w:r>
        <w:rPr>
          <w:b/>
          <w:bCs/>
          <w:color w:val="000000"/>
          <w:sz w:val="28"/>
          <w:szCs w:val="28"/>
          <w:highlight w:val="white"/>
        </w:rPr>
        <w:t>ình đ</w:t>
      </w:r>
      <w:r>
        <w:rPr>
          <w:b/>
          <w:bCs/>
          <w:color w:val="000000"/>
          <w:sz w:val="28"/>
          <w:szCs w:val="28"/>
          <w:highlight w:val="white"/>
          <w:lang w:val="vi-VN"/>
        </w:rPr>
        <w:t>ẳng giới trong qu</w:t>
      </w:r>
      <w:r>
        <w:rPr>
          <w:b/>
          <w:bCs/>
          <w:color w:val="000000"/>
          <w:sz w:val="28"/>
          <w:szCs w:val="28"/>
          <w:highlight w:val="white"/>
        </w:rPr>
        <w:t>á trình so</w:t>
      </w:r>
      <w:r>
        <w:rPr>
          <w:b/>
          <w:bCs/>
          <w:color w:val="000000"/>
          <w:sz w:val="28"/>
          <w:szCs w:val="28"/>
          <w:highlight w:val="white"/>
          <w:lang w:val="vi-VN"/>
        </w:rPr>
        <w:t>ạn thảo x</w:t>
      </w:r>
      <w:r>
        <w:rPr>
          <w:b/>
          <w:bCs/>
          <w:color w:val="000000"/>
          <w:sz w:val="28"/>
          <w:szCs w:val="28"/>
          <w:highlight w:val="white"/>
        </w:rPr>
        <w:t>ây d</w:t>
      </w:r>
      <w:r>
        <w:rPr>
          <w:b/>
          <w:bCs/>
          <w:color w:val="000000"/>
          <w:sz w:val="28"/>
          <w:szCs w:val="28"/>
          <w:highlight w:val="white"/>
          <w:lang w:val="vi-VN"/>
        </w:rPr>
        <w:t xml:space="preserve">ựng </w:t>
      </w:r>
      <w:r>
        <w:rPr>
          <w:b/>
          <w:bCs/>
          <w:color w:val="000000"/>
          <w:sz w:val="28"/>
          <w:szCs w:val="28"/>
          <w:highlight w:val="white"/>
        </w:rPr>
        <w:t>dự thảo Nghị định</w:t>
      </w:r>
    </w:p>
    <w:p w14:paraId="1FC5F107" w14:textId="77777777" w:rsidR="00F677F7" w:rsidRDefault="00F677F7" w:rsidP="00F677F7">
      <w:pPr>
        <w:pStyle w:val="Default"/>
        <w:spacing w:before="120" w:line="288" w:lineRule="auto"/>
        <w:ind w:firstLine="567"/>
        <w:jc w:val="both"/>
        <w:rPr>
          <w:color w:val="auto"/>
          <w:sz w:val="28"/>
          <w:szCs w:val="28"/>
        </w:rPr>
      </w:pPr>
      <w:r>
        <w:rPr>
          <w:color w:val="auto"/>
          <w:sz w:val="28"/>
          <w:szCs w:val="28"/>
        </w:rPr>
        <w:t xml:space="preserve">Qua rà soát nội dung của </w:t>
      </w:r>
      <w:r w:rsidR="007858F5">
        <w:rPr>
          <w:color w:val="auto"/>
          <w:sz w:val="28"/>
          <w:szCs w:val="28"/>
        </w:rPr>
        <w:t xml:space="preserve">dự thảo Nghị định </w:t>
      </w:r>
      <w:r>
        <w:rPr>
          <w:color w:val="auto"/>
          <w:sz w:val="28"/>
          <w:szCs w:val="28"/>
        </w:rPr>
        <w:t xml:space="preserve">cho thấy các quy định trong </w:t>
      </w:r>
      <w:r w:rsidR="007858F5">
        <w:rPr>
          <w:color w:val="auto"/>
          <w:sz w:val="28"/>
          <w:szCs w:val="28"/>
        </w:rPr>
        <w:t>Nghị định</w:t>
      </w:r>
      <w:r>
        <w:rPr>
          <w:color w:val="auto"/>
          <w:sz w:val="28"/>
          <w:szCs w:val="28"/>
        </w:rPr>
        <w:t xml:space="preserve"> đã đáp ứng các nguyên tắc bình đẳng giới, theo đó bảo đảm nam, nữ bình đẳng trong việc thụ hưởng cơ chế, chính sách</w:t>
      </w:r>
      <w:r w:rsidR="007858F5">
        <w:rPr>
          <w:color w:val="auto"/>
          <w:sz w:val="28"/>
          <w:szCs w:val="28"/>
        </w:rPr>
        <w:t xml:space="preserve"> trong hoạt động đào tạo v</w:t>
      </w:r>
      <w:r w:rsidR="00DB170B">
        <w:rPr>
          <w:color w:val="auto"/>
          <w:sz w:val="28"/>
          <w:szCs w:val="28"/>
        </w:rPr>
        <w:t>à</w:t>
      </w:r>
      <w:r w:rsidR="007858F5">
        <w:rPr>
          <w:color w:val="auto"/>
          <w:sz w:val="28"/>
          <w:szCs w:val="28"/>
        </w:rPr>
        <w:t xml:space="preserve"> sát hạch lái xe</w:t>
      </w:r>
      <w:r>
        <w:rPr>
          <w:color w:val="auto"/>
          <w:sz w:val="28"/>
          <w:szCs w:val="28"/>
        </w:rPr>
        <w:t xml:space="preserve">. Các cơ chế, chính sách quy định trong </w:t>
      </w:r>
      <w:r w:rsidR="004878A9">
        <w:rPr>
          <w:color w:val="auto"/>
          <w:sz w:val="28"/>
          <w:szCs w:val="28"/>
        </w:rPr>
        <w:t>dự thả</w:t>
      </w:r>
      <w:r w:rsidR="00DB170B">
        <w:rPr>
          <w:color w:val="auto"/>
          <w:sz w:val="28"/>
          <w:szCs w:val="28"/>
        </w:rPr>
        <w:t>o</w:t>
      </w:r>
      <w:r w:rsidR="004878A9">
        <w:rPr>
          <w:color w:val="auto"/>
          <w:sz w:val="28"/>
          <w:szCs w:val="28"/>
        </w:rPr>
        <w:t xml:space="preserve"> Nghị định </w:t>
      </w:r>
      <w:r>
        <w:rPr>
          <w:color w:val="auto"/>
          <w:sz w:val="28"/>
          <w:szCs w:val="28"/>
        </w:rPr>
        <w:t xml:space="preserve">không ảnh hưởng đến cơ hội, điều kiện, năng lực thực hiện và việc thụ hưởng các quyền, lợi ích của mỗi giới, được áp dụng chung, không mang tính phân biệt đối xử về giới. </w:t>
      </w:r>
    </w:p>
    <w:p w14:paraId="07BC6081" w14:textId="77777777" w:rsidR="00F677F7" w:rsidRDefault="00F677F7" w:rsidP="00F677F7">
      <w:pPr>
        <w:pStyle w:val="Default"/>
        <w:spacing w:before="120" w:line="288" w:lineRule="auto"/>
        <w:ind w:firstLine="567"/>
        <w:jc w:val="both"/>
        <w:rPr>
          <w:color w:val="auto"/>
          <w:spacing w:val="-4"/>
          <w:sz w:val="28"/>
          <w:szCs w:val="28"/>
        </w:rPr>
      </w:pPr>
      <w:r>
        <w:rPr>
          <w:color w:val="auto"/>
          <w:spacing w:val="-4"/>
          <w:sz w:val="28"/>
          <w:szCs w:val="28"/>
        </w:rPr>
        <w:t xml:space="preserve">Cụ thể, trong </w:t>
      </w:r>
      <w:r w:rsidR="00DB170B">
        <w:rPr>
          <w:color w:val="auto"/>
          <w:spacing w:val="-4"/>
          <w:sz w:val="28"/>
          <w:szCs w:val="28"/>
        </w:rPr>
        <w:t>dự thảo Nghị định</w:t>
      </w:r>
      <w:r>
        <w:rPr>
          <w:color w:val="auto"/>
          <w:spacing w:val="-4"/>
          <w:sz w:val="28"/>
          <w:szCs w:val="28"/>
        </w:rPr>
        <w:t xml:space="preserve"> có các vấn đề liên quan đến bình đẳng giới bao gồm: </w:t>
      </w:r>
    </w:p>
    <w:p w14:paraId="60CEE8DD" w14:textId="77777777" w:rsidR="009F408F" w:rsidRDefault="00F677F7" w:rsidP="009F408F">
      <w:pPr>
        <w:pStyle w:val="Default"/>
        <w:spacing w:before="120" w:line="288" w:lineRule="auto"/>
        <w:ind w:firstLine="567"/>
        <w:jc w:val="both"/>
        <w:rPr>
          <w:color w:val="auto"/>
          <w:sz w:val="28"/>
          <w:szCs w:val="28"/>
        </w:rPr>
      </w:pPr>
      <w:r>
        <w:rPr>
          <w:color w:val="auto"/>
          <w:sz w:val="28"/>
          <w:szCs w:val="28"/>
        </w:rPr>
        <w:t xml:space="preserve">- Chính sách về </w:t>
      </w:r>
      <w:r w:rsidR="00DB170B">
        <w:rPr>
          <w:color w:val="auto"/>
          <w:sz w:val="28"/>
          <w:szCs w:val="28"/>
        </w:rPr>
        <w:t>điều kiện hoạt động kinh doanh đào tạo lái xe ô tô</w:t>
      </w:r>
      <w:r w:rsidR="009F408F" w:rsidRPr="009F408F">
        <w:rPr>
          <w:color w:val="auto"/>
          <w:sz w:val="28"/>
          <w:szCs w:val="28"/>
        </w:rPr>
        <w:t xml:space="preserve"> </w:t>
      </w:r>
      <w:r w:rsidR="009F408F">
        <w:rPr>
          <w:color w:val="auto"/>
          <w:sz w:val="28"/>
          <w:szCs w:val="28"/>
        </w:rPr>
        <w:t xml:space="preserve">nhóm đối tượng được tham gia hoạt động bao gồm tổ chức và cá nhân; theo đó, không phân biệt về giới. </w:t>
      </w:r>
    </w:p>
    <w:p w14:paraId="7CC8425E" w14:textId="77777777" w:rsidR="00DB170B" w:rsidRDefault="00F677F7" w:rsidP="00F677F7">
      <w:pPr>
        <w:pStyle w:val="Default"/>
        <w:spacing w:before="120" w:line="288" w:lineRule="auto"/>
        <w:ind w:firstLine="567"/>
        <w:jc w:val="both"/>
        <w:rPr>
          <w:color w:val="auto"/>
          <w:sz w:val="28"/>
          <w:szCs w:val="28"/>
        </w:rPr>
      </w:pPr>
      <w:r>
        <w:rPr>
          <w:color w:val="auto"/>
          <w:sz w:val="28"/>
          <w:szCs w:val="28"/>
        </w:rPr>
        <w:t xml:space="preserve">- Chính sách về </w:t>
      </w:r>
      <w:r w:rsidR="00DB170B">
        <w:rPr>
          <w:color w:val="auto"/>
          <w:sz w:val="28"/>
          <w:szCs w:val="28"/>
        </w:rPr>
        <w:t>thực hiện các thủ tục hành chính lĩnh vực đào tạo lái xe, theo đó</w:t>
      </w:r>
      <w:r w:rsidR="002D45B0">
        <w:rPr>
          <w:color w:val="auto"/>
          <w:sz w:val="28"/>
          <w:szCs w:val="28"/>
        </w:rPr>
        <w:t xml:space="preserve"> bình đẳng giữa các đối tượng thực hiện thủ tục hành chính</w:t>
      </w:r>
      <w:r w:rsidR="00DB170B">
        <w:rPr>
          <w:color w:val="auto"/>
          <w:sz w:val="28"/>
          <w:szCs w:val="28"/>
        </w:rPr>
        <w:t xml:space="preserve"> bao gồm tổ chức và cá nhân, không phân biệt về giới.   </w:t>
      </w:r>
    </w:p>
    <w:p w14:paraId="29A7196B" w14:textId="77777777" w:rsidR="00DB170B" w:rsidRDefault="00DB170B" w:rsidP="00DB170B">
      <w:pPr>
        <w:pStyle w:val="Default"/>
        <w:spacing w:before="120" w:line="288" w:lineRule="auto"/>
        <w:ind w:firstLine="567"/>
        <w:jc w:val="both"/>
        <w:rPr>
          <w:color w:val="auto"/>
          <w:sz w:val="28"/>
          <w:szCs w:val="28"/>
        </w:rPr>
      </w:pPr>
      <w:r>
        <w:rPr>
          <w:color w:val="auto"/>
          <w:sz w:val="28"/>
          <w:szCs w:val="28"/>
        </w:rPr>
        <w:t>- Chính sách về điều kiện hoạt động kinh doanh cung cấp dịch vụ để tổ chức sát hạch lái xe,</w:t>
      </w:r>
      <w:r w:rsidR="009F408F">
        <w:rPr>
          <w:color w:val="auto"/>
          <w:sz w:val="28"/>
          <w:szCs w:val="28"/>
        </w:rPr>
        <w:t xml:space="preserve"> nhóm đối tượng được tham gia hoạt động bao gồm tổ chức và cá nhân;</w:t>
      </w:r>
      <w:r>
        <w:rPr>
          <w:color w:val="auto"/>
          <w:sz w:val="28"/>
          <w:szCs w:val="28"/>
        </w:rPr>
        <w:t xml:space="preserve"> theo đó</w:t>
      </w:r>
      <w:r w:rsidR="009F408F">
        <w:rPr>
          <w:color w:val="auto"/>
          <w:sz w:val="28"/>
          <w:szCs w:val="28"/>
        </w:rPr>
        <w:t xml:space="preserve">, </w:t>
      </w:r>
      <w:r>
        <w:rPr>
          <w:color w:val="auto"/>
          <w:sz w:val="28"/>
          <w:szCs w:val="28"/>
        </w:rPr>
        <w:t xml:space="preserve">không phân biệt về giới. </w:t>
      </w:r>
    </w:p>
    <w:p w14:paraId="0A86EEB9" w14:textId="77777777" w:rsidR="00DB170B" w:rsidRDefault="002D45B0" w:rsidP="00F677F7">
      <w:pPr>
        <w:pStyle w:val="Default"/>
        <w:spacing w:before="120" w:line="288" w:lineRule="auto"/>
        <w:ind w:firstLine="567"/>
        <w:jc w:val="both"/>
        <w:rPr>
          <w:color w:val="auto"/>
          <w:sz w:val="28"/>
          <w:szCs w:val="28"/>
        </w:rPr>
      </w:pPr>
      <w:r>
        <w:rPr>
          <w:color w:val="auto"/>
          <w:sz w:val="28"/>
          <w:szCs w:val="28"/>
        </w:rPr>
        <w:lastRenderedPageBreak/>
        <w:t xml:space="preserve">- Chính sách về thực hiện các thủ tục hành chính lĩnh vực </w:t>
      </w:r>
      <w:r w:rsidR="009F408F">
        <w:rPr>
          <w:color w:val="auto"/>
          <w:sz w:val="28"/>
          <w:szCs w:val="28"/>
        </w:rPr>
        <w:t>sát hạch</w:t>
      </w:r>
      <w:r>
        <w:rPr>
          <w:color w:val="auto"/>
          <w:sz w:val="28"/>
          <w:szCs w:val="28"/>
        </w:rPr>
        <w:t xml:space="preserve"> lái xe, theo đó bình đẳng giữa các đối tượng thực hiện thủ tục hành chính bao gồm tổ chức và cá nhân, không phân biệt về giới.   </w:t>
      </w:r>
    </w:p>
    <w:p w14:paraId="7580E24E" w14:textId="77777777" w:rsidR="000A4C1E" w:rsidRPr="001F1B25" w:rsidRDefault="009F408F" w:rsidP="009F408F">
      <w:pPr>
        <w:keepNext/>
        <w:autoSpaceDE w:val="0"/>
        <w:autoSpaceDN w:val="0"/>
        <w:adjustRightInd w:val="0"/>
        <w:spacing w:before="120" w:after="120" w:line="288" w:lineRule="auto"/>
        <w:ind w:firstLine="720"/>
        <w:jc w:val="both"/>
        <w:rPr>
          <w:b/>
          <w:spacing w:val="-4"/>
          <w:sz w:val="28"/>
          <w:szCs w:val="28"/>
          <w:highlight w:val="white"/>
        </w:rPr>
      </w:pPr>
      <w:r w:rsidRPr="001F1B25">
        <w:rPr>
          <w:b/>
          <w:sz w:val="28"/>
          <w:szCs w:val="28"/>
          <w:highlight w:val="white"/>
        </w:rPr>
        <w:t>III. KẾT LUẬN</w:t>
      </w:r>
      <w:r w:rsidR="000A4C1E" w:rsidRPr="001F1B25">
        <w:rPr>
          <w:b/>
          <w:sz w:val="26"/>
          <w:szCs w:val="28"/>
        </w:rPr>
        <w:t xml:space="preserve"> </w:t>
      </w:r>
    </w:p>
    <w:p w14:paraId="6C76C5E4" w14:textId="77777777" w:rsidR="000A4C1E" w:rsidRDefault="000A4C1E" w:rsidP="000A4C1E">
      <w:pPr>
        <w:autoSpaceDE w:val="0"/>
        <w:autoSpaceDN w:val="0"/>
        <w:adjustRightInd w:val="0"/>
        <w:spacing w:after="120" w:line="307" w:lineRule="auto"/>
        <w:ind w:firstLine="720"/>
        <w:jc w:val="both"/>
        <w:rPr>
          <w:color w:val="000000"/>
          <w:sz w:val="28"/>
          <w:szCs w:val="28"/>
          <w:highlight w:val="white"/>
          <w:lang w:val="vi-VN"/>
        </w:rPr>
      </w:pPr>
      <w:r>
        <w:rPr>
          <w:color w:val="000000"/>
          <w:sz w:val="28"/>
          <w:szCs w:val="28"/>
          <w:highlight w:val="white"/>
          <w:lang w:val="en"/>
        </w:rPr>
        <w:t>Sau khi đư</w:t>
      </w:r>
      <w:r>
        <w:rPr>
          <w:color w:val="000000"/>
          <w:sz w:val="28"/>
          <w:szCs w:val="28"/>
          <w:highlight w:val="white"/>
          <w:lang w:val="vi-VN"/>
        </w:rPr>
        <w:t>ợc ban h</w:t>
      </w:r>
      <w:r>
        <w:rPr>
          <w:color w:val="000000"/>
          <w:sz w:val="28"/>
          <w:szCs w:val="28"/>
          <w:highlight w:val="white"/>
        </w:rPr>
        <w:t xml:space="preserve">ành, </w:t>
      </w:r>
      <w:r w:rsidR="009F408F">
        <w:rPr>
          <w:color w:val="000000"/>
          <w:sz w:val="28"/>
          <w:szCs w:val="28"/>
          <w:highlight w:val="white"/>
        </w:rPr>
        <w:t>Nghị định quy định về hoạt động đào tạo, sát hạch lái xe</w:t>
      </w:r>
      <w:r>
        <w:rPr>
          <w:color w:val="000000"/>
          <w:sz w:val="28"/>
          <w:szCs w:val="28"/>
          <w:highlight w:val="white"/>
          <w:lang w:val="vi-VN"/>
        </w:rPr>
        <w:t xml:space="preserve"> kh</w:t>
      </w:r>
      <w:r>
        <w:rPr>
          <w:color w:val="000000"/>
          <w:sz w:val="28"/>
          <w:szCs w:val="28"/>
          <w:highlight w:val="white"/>
        </w:rPr>
        <w:t>ông t</w:t>
      </w:r>
      <w:r>
        <w:rPr>
          <w:color w:val="000000"/>
          <w:sz w:val="28"/>
          <w:szCs w:val="28"/>
          <w:highlight w:val="white"/>
          <w:lang w:val="vi-VN"/>
        </w:rPr>
        <w:t>ạo nguy cơ xảy ra bất b</w:t>
      </w:r>
      <w:r>
        <w:rPr>
          <w:color w:val="000000"/>
          <w:sz w:val="28"/>
          <w:szCs w:val="28"/>
          <w:highlight w:val="white"/>
        </w:rPr>
        <w:t>ình đ</w:t>
      </w:r>
      <w:r>
        <w:rPr>
          <w:color w:val="000000"/>
          <w:sz w:val="28"/>
          <w:szCs w:val="28"/>
          <w:highlight w:val="white"/>
          <w:lang w:val="vi-VN"/>
        </w:rPr>
        <w:t>ẳng giới, ph</w:t>
      </w:r>
      <w:r>
        <w:rPr>
          <w:color w:val="000000"/>
          <w:sz w:val="28"/>
          <w:szCs w:val="28"/>
          <w:highlight w:val="white"/>
        </w:rPr>
        <w:t>ân bi</w:t>
      </w:r>
      <w:r>
        <w:rPr>
          <w:color w:val="000000"/>
          <w:sz w:val="28"/>
          <w:szCs w:val="28"/>
          <w:highlight w:val="white"/>
          <w:lang w:val="vi-VN"/>
        </w:rPr>
        <w:t>ệt đối xử thiếu c</w:t>
      </w:r>
      <w:r>
        <w:rPr>
          <w:color w:val="000000"/>
          <w:sz w:val="28"/>
          <w:szCs w:val="28"/>
          <w:highlight w:val="white"/>
        </w:rPr>
        <w:t>ông b</w:t>
      </w:r>
      <w:r>
        <w:rPr>
          <w:color w:val="000000"/>
          <w:sz w:val="28"/>
          <w:szCs w:val="28"/>
          <w:highlight w:val="white"/>
          <w:lang w:val="vi-VN"/>
        </w:rPr>
        <w:t>ằng đối với nữ giới, c</w:t>
      </w:r>
      <w:r>
        <w:rPr>
          <w:color w:val="000000"/>
          <w:sz w:val="28"/>
          <w:szCs w:val="28"/>
          <w:highlight w:val="white"/>
        </w:rPr>
        <w:t>ác đ</w:t>
      </w:r>
      <w:r>
        <w:rPr>
          <w:color w:val="000000"/>
          <w:sz w:val="28"/>
          <w:szCs w:val="28"/>
          <w:highlight w:val="white"/>
          <w:lang w:val="vi-VN"/>
        </w:rPr>
        <w:t>ối tượng yếu thế trong x</w:t>
      </w:r>
      <w:r>
        <w:rPr>
          <w:color w:val="000000"/>
          <w:sz w:val="28"/>
          <w:szCs w:val="28"/>
          <w:highlight w:val="white"/>
        </w:rPr>
        <w:t>ã h</w:t>
      </w:r>
      <w:r>
        <w:rPr>
          <w:color w:val="000000"/>
          <w:sz w:val="28"/>
          <w:szCs w:val="28"/>
          <w:highlight w:val="white"/>
          <w:lang w:val="vi-VN"/>
        </w:rPr>
        <w:t xml:space="preserve">ội. </w:t>
      </w:r>
      <w:r>
        <w:rPr>
          <w:color w:val="000000"/>
          <w:sz w:val="28"/>
          <w:szCs w:val="28"/>
          <w:highlight w:val="white"/>
          <w:lang w:val="en"/>
        </w:rPr>
        <w:t>Các chính sách và quy đ</w:t>
      </w:r>
      <w:r>
        <w:rPr>
          <w:color w:val="000000"/>
          <w:sz w:val="28"/>
          <w:szCs w:val="28"/>
          <w:highlight w:val="white"/>
          <w:lang w:val="vi-VN"/>
        </w:rPr>
        <w:t xml:space="preserve">ịnh tại </w:t>
      </w:r>
      <w:r w:rsidR="009F408F">
        <w:rPr>
          <w:color w:val="000000"/>
          <w:sz w:val="28"/>
          <w:szCs w:val="28"/>
          <w:highlight w:val="white"/>
        </w:rPr>
        <w:t xml:space="preserve">dự thảo Nghị định </w:t>
      </w:r>
      <w:r>
        <w:rPr>
          <w:color w:val="000000"/>
          <w:sz w:val="28"/>
          <w:szCs w:val="28"/>
          <w:highlight w:val="white"/>
          <w:lang w:val="vi-VN"/>
        </w:rPr>
        <w:t>t</w:t>
      </w:r>
      <w:r>
        <w:rPr>
          <w:color w:val="000000"/>
          <w:sz w:val="28"/>
          <w:szCs w:val="28"/>
          <w:highlight w:val="white"/>
        </w:rPr>
        <w:t>ác đ</w:t>
      </w:r>
      <w:r>
        <w:rPr>
          <w:color w:val="000000"/>
          <w:sz w:val="28"/>
          <w:szCs w:val="28"/>
          <w:highlight w:val="white"/>
          <w:lang w:val="vi-VN"/>
        </w:rPr>
        <w:t>ộng tới mọi đối tượng trong to</w:t>
      </w:r>
      <w:r>
        <w:rPr>
          <w:color w:val="000000"/>
          <w:sz w:val="28"/>
          <w:szCs w:val="28"/>
          <w:highlight w:val="white"/>
        </w:rPr>
        <w:t>àn xã h</w:t>
      </w:r>
      <w:r>
        <w:rPr>
          <w:color w:val="000000"/>
          <w:sz w:val="28"/>
          <w:szCs w:val="28"/>
          <w:highlight w:val="white"/>
          <w:lang w:val="vi-VN"/>
        </w:rPr>
        <w:t>ội, tạo điều kiện cho mọi đối tượng từ c</w:t>
      </w:r>
      <w:r>
        <w:rPr>
          <w:color w:val="000000"/>
          <w:sz w:val="28"/>
          <w:szCs w:val="28"/>
          <w:highlight w:val="white"/>
        </w:rPr>
        <w:t>ông dân, ngư</w:t>
      </w:r>
      <w:r>
        <w:rPr>
          <w:color w:val="000000"/>
          <w:sz w:val="28"/>
          <w:szCs w:val="28"/>
          <w:highlight w:val="white"/>
          <w:lang w:val="vi-VN"/>
        </w:rPr>
        <w:t>ời gốc Việt sinh sống tr</w:t>
      </w:r>
      <w:r>
        <w:rPr>
          <w:color w:val="000000"/>
          <w:sz w:val="28"/>
          <w:szCs w:val="28"/>
          <w:highlight w:val="white"/>
        </w:rPr>
        <w:t>ên lãnh th</w:t>
      </w:r>
      <w:r>
        <w:rPr>
          <w:color w:val="000000"/>
          <w:sz w:val="28"/>
          <w:szCs w:val="28"/>
          <w:highlight w:val="white"/>
          <w:lang w:val="vi-VN"/>
        </w:rPr>
        <w:t>ổ Việt Nam, c</w:t>
      </w:r>
      <w:r>
        <w:rPr>
          <w:color w:val="000000"/>
          <w:sz w:val="28"/>
          <w:szCs w:val="28"/>
          <w:highlight w:val="white"/>
        </w:rPr>
        <w:t>ác cơ quan qu</w:t>
      </w:r>
      <w:r>
        <w:rPr>
          <w:color w:val="000000"/>
          <w:sz w:val="28"/>
          <w:szCs w:val="28"/>
          <w:highlight w:val="white"/>
          <w:lang w:val="vi-VN"/>
        </w:rPr>
        <w:t>ản l</w:t>
      </w:r>
      <w:r>
        <w:rPr>
          <w:color w:val="000000"/>
          <w:sz w:val="28"/>
          <w:szCs w:val="28"/>
          <w:highlight w:val="white"/>
        </w:rPr>
        <w:t>ý nhà nư</w:t>
      </w:r>
      <w:r>
        <w:rPr>
          <w:color w:val="000000"/>
          <w:sz w:val="28"/>
          <w:szCs w:val="28"/>
          <w:highlight w:val="white"/>
          <w:lang w:val="vi-VN"/>
        </w:rPr>
        <w:t>ớc, tổ chức, doanh nghiệp. Qu</w:t>
      </w:r>
      <w:r>
        <w:rPr>
          <w:color w:val="000000"/>
          <w:sz w:val="28"/>
          <w:szCs w:val="28"/>
          <w:highlight w:val="white"/>
        </w:rPr>
        <w:t>á trình xây d</w:t>
      </w:r>
      <w:r>
        <w:rPr>
          <w:color w:val="000000"/>
          <w:sz w:val="28"/>
          <w:szCs w:val="28"/>
          <w:highlight w:val="white"/>
          <w:lang w:val="vi-VN"/>
        </w:rPr>
        <w:t>ựng Luật đ</w:t>
      </w:r>
      <w:r>
        <w:rPr>
          <w:color w:val="000000"/>
          <w:sz w:val="28"/>
          <w:szCs w:val="28"/>
          <w:highlight w:val="white"/>
        </w:rPr>
        <w:t>ã bám sát các quy đ</w:t>
      </w:r>
      <w:r>
        <w:rPr>
          <w:color w:val="000000"/>
          <w:sz w:val="28"/>
          <w:szCs w:val="28"/>
          <w:highlight w:val="white"/>
          <w:lang w:val="vi-VN"/>
        </w:rPr>
        <w:t>ịnh của ph</w:t>
      </w:r>
      <w:r>
        <w:rPr>
          <w:color w:val="000000"/>
          <w:sz w:val="28"/>
          <w:szCs w:val="28"/>
          <w:highlight w:val="white"/>
        </w:rPr>
        <w:t>áp lu</w:t>
      </w:r>
      <w:r>
        <w:rPr>
          <w:color w:val="000000"/>
          <w:sz w:val="28"/>
          <w:szCs w:val="28"/>
          <w:highlight w:val="white"/>
          <w:lang w:val="vi-VN"/>
        </w:rPr>
        <w:t>ật b</w:t>
      </w:r>
      <w:r>
        <w:rPr>
          <w:color w:val="000000"/>
          <w:sz w:val="28"/>
          <w:szCs w:val="28"/>
          <w:highlight w:val="white"/>
        </w:rPr>
        <w:t>ình đ</w:t>
      </w:r>
      <w:r>
        <w:rPr>
          <w:color w:val="000000"/>
          <w:sz w:val="28"/>
          <w:szCs w:val="28"/>
          <w:highlight w:val="white"/>
          <w:lang w:val="vi-VN"/>
        </w:rPr>
        <w:t>ẳng giới, lồng gh</w:t>
      </w:r>
      <w:r>
        <w:rPr>
          <w:color w:val="000000"/>
          <w:sz w:val="28"/>
          <w:szCs w:val="28"/>
          <w:highlight w:val="white"/>
        </w:rPr>
        <w:t>ép các bi</w:t>
      </w:r>
      <w:r>
        <w:rPr>
          <w:color w:val="000000"/>
          <w:sz w:val="28"/>
          <w:szCs w:val="28"/>
          <w:highlight w:val="white"/>
          <w:lang w:val="vi-VN"/>
        </w:rPr>
        <w:t>ện ph</w:t>
      </w:r>
      <w:r>
        <w:rPr>
          <w:color w:val="000000"/>
          <w:sz w:val="28"/>
          <w:szCs w:val="28"/>
          <w:highlight w:val="white"/>
        </w:rPr>
        <w:t>áp thúc đ</w:t>
      </w:r>
      <w:r>
        <w:rPr>
          <w:color w:val="000000"/>
          <w:sz w:val="28"/>
          <w:szCs w:val="28"/>
          <w:highlight w:val="white"/>
          <w:lang w:val="vi-VN"/>
        </w:rPr>
        <w:t>ẩy b</w:t>
      </w:r>
      <w:r>
        <w:rPr>
          <w:color w:val="000000"/>
          <w:sz w:val="28"/>
          <w:szCs w:val="28"/>
          <w:highlight w:val="white"/>
        </w:rPr>
        <w:t>ình đ</w:t>
      </w:r>
      <w:r>
        <w:rPr>
          <w:color w:val="000000"/>
          <w:sz w:val="28"/>
          <w:szCs w:val="28"/>
          <w:highlight w:val="white"/>
          <w:lang w:val="vi-VN"/>
        </w:rPr>
        <w:t>ẳng giới</w:t>
      </w:r>
      <w:r>
        <w:rPr>
          <w:color w:val="000000"/>
          <w:sz w:val="28"/>
          <w:szCs w:val="28"/>
          <w:highlight w:val="white"/>
        </w:rPr>
        <w:t xml:space="preserve">. </w:t>
      </w:r>
    </w:p>
    <w:p w14:paraId="2392A9E6" w14:textId="77777777" w:rsidR="000A4C1E" w:rsidRDefault="000A4C1E" w:rsidP="000A4C1E">
      <w:pPr>
        <w:keepNext/>
        <w:autoSpaceDE w:val="0"/>
        <w:autoSpaceDN w:val="0"/>
        <w:adjustRightInd w:val="0"/>
        <w:spacing w:after="360" w:line="350" w:lineRule="atLeast"/>
        <w:ind w:firstLine="720"/>
        <w:jc w:val="both"/>
        <w:rPr>
          <w:sz w:val="28"/>
          <w:szCs w:val="28"/>
          <w:highlight w:val="white"/>
          <w:lang w:val="vi-VN"/>
        </w:rPr>
      </w:pPr>
      <w:r>
        <w:rPr>
          <w:sz w:val="28"/>
          <w:szCs w:val="28"/>
          <w:highlight w:val="white"/>
          <w:lang w:val="en"/>
        </w:rPr>
        <w:t>Trên đây là Báo cáo v</w:t>
      </w:r>
      <w:r>
        <w:rPr>
          <w:sz w:val="28"/>
          <w:szCs w:val="28"/>
          <w:highlight w:val="white"/>
          <w:lang w:val="vi-VN"/>
        </w:rPr>
        <w:t>ề lồng gh</w:t>
      </w:r>
      <w:r>
        <w:rPr>
          <w:sz w:val="28"/>
          <w:szCs w:val="28"/>
          <w:highlight w:val="white"/>
        </w:rPr>
        <w:t>ép v</w:t>
      </w:r>
      <w:r>
        <w:rPr>
          <w:sz w:val="28"/>
          <w:szCs w:val="28"/>
          <w:highlight w:val="white"/>
          <w:lang w:val="vi-VN"/>
        </w:rPr>
        <w:t>ấn đề b</w:t>
      </w:r>
      <w:r>
        <w:rPr>
          <w:sz w:val="28"/>
          <w:szCs w:val="28"/>
          <w:highlight w:val="white"/>
        </w:rPr>
        <w:t>ình đ</w:t>
      </w:r>
      <w:r>
        <w:rPr>
          <w:sz w:val="28"/>
          <w:szCs w:val="28"/>
          <w:highlight w:val="white"/>
          <w:lang w:val="vi-VN"/>
        </w:rPr>
        <w:t xml:space="preserve">ẳng giới trong </w:t>
      </w:r>
      <w:r w:rsidR="009F408F">
        <w:rPr>
          <w:sz w:val="28"/>
          <w:szCs w:val="28"/>
          <w:highlight w:val="white"/>
        </w:rPr>
        <w:t xml:space="preserve">dự thảo </w:t>
      </w:r>
      <w:r>
        <w:rPr>
          <w:sz w:val="28"/>
          <w:szCs w:val="28"/>
          <w:highlight w:val="white"/>
        </w:rPr>
        <w:t xml:space="preserve"> </w:t>
      </w:r>
      <w:r w:rsidR="00A70BBD">
        <w:rPr>
          <w:color w:val="000000"/>
          <w:sz w:val="28"/>
          <w:szCs w:val="28"/>
          <w:highlight w:val="white"/>
        </w:rPr>
        <w:t>Nghị định quy định về hoạt động đào tạo, sát hạch lái xe.</w:t>
      </w:r>
      <w:r>
        <w:rPr>
          <w:sz w:val="28"/>
          <w:szCs w:val="28"/>
          <w:highlight w:val="white"/>
          <w:lang w:val="vi-VN"/>
        </w:rPr>
        <w:t>/.</w:t>
      </w:r>
    </w:p>
    <w:tbl>
      <w:tblPr>
        <w:tblW w:w="8900" w:type="dxa"/>
        <w:jc w:val="right"/>
        <w:tblLayout w:type="fixed"/>
        <w:tblLook w:val="0000" w:firstRow="0" w:lastRow="0" w:firstColumn="0" w:lastColumn="0" w:noHBand="0" w:noVBand="0"/>
      </w:tblPr>
      <w:tblGrid>
        <w:gridCol w:w="4784"/>
        <w:gridCol w:w="4116"/>
      </w:tblGrid>
      <w:tr w:rsidR="000A4C1E" w14:paraId="2726C691" w14:textId="77777777" w:rsidTr="00A70BBD">
        <w:trPr>
          <w:trHeight w:val="2314"/>
          <w:jc w:val="right"/>
        </w:trPr>
        <w:tc>
          <w:tcPr>
            <w:tcW w:w="4784" w:type="dxa"/>
            <w:tcBorders>
              <w:top w:val="nil"/>
              <w:left w:val="nil"/>
              <w:bottom w:val="nil"/>
              <w:right w:val="nil"/>
            </w:tcBorders>
            <w:shd w:val="clear" w:color="000000" w:fill="FFFFFF"/>
          </w:tcPr>
          <w:p w14:paraId="4C8CAFF3" w14:textId="77777777" w:rsidR="005E107D" w:rsidRPr="005E107D" w:rsidRDefault="005E107D" w:rsidP="00BF230E">
            <w:pPr>
              <w:autoSpaceDE w:val="0"/>
              <w:autoSpaceDN w:val="0"/>
              <w:adjustRightInd w:val="0"/>
              <w:jc w:val="both"/>
              <w:rPr>
                <w:b/>
                <w:bCs/>
                <w:i/>
                <w:iCs/>
                <w:sz w:val="18"/>
                <w:highlight w:val="white"/>
                <w:lang w:val="en"/>
              </w:rPr>
            </w:pPr>
          </w:p>
          <w:p w14:paraId="4C46DD7C" w14:textId="77777777" w:rsidR="000A4C1E" w:rsidRDefault="000A4C1E" w:rsidP="00BF230E">
            <w:pPr>
              <w:autoSpaceDE w:val="0"/>
              <w:autoSpaceDN w:val="0"/>
              <w:adjustRightInd w:val="0"/>
              <w:jc w:val="both"/>
              <w:rPr>
                <w:b/>
                <w:bCs/>
                <w:i/>
                <w:iCs/>
                <w:highlight w:val="white"/>
                <w:lang w:val="vi-VN"/>
              </w:rPr>
            </w:pPr>
            <w:r>
              <w:rPr>
                <w:b/>
                <w:bCs/>
                <w:i/>
                <w:iCs/>
                <w:highlight w:val="white"/>
                <w:lang w:val="en"/>
              </w:rPr>
              <w:t>Nơi nh</w:t>
            </w:r>
            <w:r>
              <w:rPr>
                <w:b/>
                <w:bCs/>
                <w:i/>
                <w:iCs/>
                <w:highlight w:val="white"/>
                <w:lang w:val="vi-VN"/>
              </w:rPr>
              <w:t>ận:</w:t>
            </w:r>
          </w:p>
          <w:p w14:paraId="55ABC094" w14:textId="77777777" w:rsidR="000A4C1E" w:rsidRDefault="000A4C1E" w:rsidP="00BF230E">
            <w:pPr>
              <w:autoSpaceDE w:val="0"/>
              <w:autoSpaceDN w:val="0"/>
              <w:adjustRightInd w:val="0"/>
              <w:jc w:val="both"/>
              <w:rPr>
                <w:sz w:val="22"/>
                <w:szCs w:val="22"/>
                <w:highlight w:val="white"/>
                <w:lang w:val="vi-VN"/>
              </w:rPr>
            </w:pPr>
            <w:r>
              <w:rPr>
                <w:sz w:val="22"/>
                <w:szCs w:val="22"/>
                <w:highlight w:val="white"/>
                <w:lang w:val="en"/>
              </w:rPr>
              <w:t>- Như trên</w:t>
            </w:r>
            <w:r>
              <w:rPr>
                <w:sz w:val="22"/>
                <w:szCs w:val="22"/>
                <w:highlight w:val="white"/>
                <w:lang w:val="vi-VN"/>
              </w:rPr>
              <w:t>;</w:t>
            </w:r>
          </w:p>
          <w:p w14:paraId="3907C223" w14:textId="77777777" w:rsidR="008910B8" w:rsidRDefault="008910B8" w:rsidP="00BF230E">
            <w:pPr>
              <w:autoSpaceDE w:val="0"/>
              <w:autoSpaceDN w:val="0"/>
              <w:adjustRightInd w:val="0"/>
              <w:jc w:val="both"/>
              <w:rPr>
                <w:sz w:val="22"/>
                <w:szCs w:val="22"/>
                <w:highlight w:val="white"/>
              </w:rPr>
            </w:pPr>
            <w:r>
              <w:rPr>
                <w:sz w:val="22"/>
                <w:szCs w:val="22"/>
                <w:highlight w:val="white"/>
              </w:rPr>
              <w:t>- Bộ trưởng (để b/c);</w:t>
            </w:r>
          </w:p>
          <w:p w14:paraId="79AF806B" w14:textId="1C1016CD" w:rsidR="008910B8" w:rsidRDefault="008910B8" w:rsidP="00BF230E">
            <w:pPr>
              <w:autoSpaceDE w:val="0"/>
              <w:autoSpaceDN w:val="0"/>
              <w:adjustRightInd w:val="0"/>
              <w:jc w:val="both"/>
              <w:rPr>
                <w:sz w:val="22"/>
                <w:szCs w:val="22"/>
                <w:highlight w:val="white"/>
              </w:rPr>
            </w:pPr>
            <w:r>
              <w:rPr>
                <w:sz w:val="22"/>
                <w:szCs w:val="22"/>
                <w:highlight w:val="white"/>
              </w:rPr>
              <w:t>- Văn phòng Chính phủ;</w:t>
            </w:r>
          </w:p>
          <w:p w14:paraId="5CDE828E" w14:textId="10ED67AD" w:rsidR="000A4C1E" w:rsidRDefault="000A4C1E" w:rsidP="00BF230E">
            <w:pPr>
              <w:autoSpaceDE w:val="0"/>
              <w:autoSpaceDN w:val="0"/>
              <w:adjustRightInd w:val="0"/>
              <w:jc w:val="both"/>
              <w:rPr>
                <w:sz w:val="22"/>
                <w:szCs w:val="22"/>
                <w:highlight w:val="white"/>
              </w:rPr>
            </w:pPr>
            <w:r>
              <w:rPr>
                <w:sz w:val="22"/>
                <w:szCs w:val="22"/>
                <w:highlight w:val="white"/>
                <w:lang w:val="en"/>
              </w:rPr>
              <w:t>- B</w:t>
            </w:r>
            <w:r>
              <w:rPr>
                <w:sz w:val="22"/>
                <w:szCs w:val="22"/>
                <w:highlight w:val="white"/>
                <w:lang w:val="vi-VN"/>
              </w:rPr>
              <w:t>ộ Tư ph</w:t>
            </w:r>
            <w:r>
              <w:rPr>
                <w:sz w:val="22"/>
                <w:szCs w:val="22"/>
                <w:highlight w:val="white"/>
              </w:rPr>
              <w:t>áp;</w:t>
            </w:r>
          </w:p>
          <w:p w14:paraId="7EAEFFA2" w14:textId="5E79FA0D" w:rsidR="004A68D0" w:rsidRDefault="004A68D0" w:rsidP="00BF230E">
            <w:pPr>
              <w:autoSpaceDE w:val="0"/>
              <w:autoSpaceDN w:val="0"/>
              <w:adjustRightInd w:val="0"/>
              <w:jc w:val="both"/>
              <w:rPr>
                <w:sz w:val="22"/>
                <w:szCs w:val="22"/>
                <w:highlight w:val="white"/>
              </w:rPr>
            </w:pPr>
            <w:r>
              <w:rPr>
                <w:sz w:val="22"/>
                <w:szCs w:val="22"/>
                <w:highlight w:val="white"/>
              </w:rPr>
              <w:t>- TT. Nguyễn Duy Lâm;</w:t>
            </w:r>
            <w:bookmarkStart w:id="0" w:name="_GoBack"/>
            <w:bookmarkEnd w:id="0"/>
          </w:p>
          <w:p w14:paraId="5F435AD3" w14:textId="77777777" w:rsidR="00197397" w:rsidRDefault="00197397" w:rsidP="00BF230E">
            <w:pPr>
              <w:autoSpaceDE w:val="0"/>
              <w:autoSpaceDN w:val="0"/>
              <w:adjustRightInd w:val="0"/>
              <w:jc w:val="both"/>
              <w:rPr>
                <w:sz w:val="22"/>
                <w:szCs w:val="22"/>
                <w:highlight w:val="white"/>
              </w:rPr>
            </w:pPr>
            <w:r>
              <w:rPr>
                <w:sz w:val="22"/>
                <w:szCs w:val="22"/>
                <w:highlight w:val="white"/>
              </w:rPr>
              <w:t>- Vụ Pháp chế;</w:t>
            </w:r>
          </w:p>
          <w:p w14:paraId="3600374E" w14:textId="77777777" w:rsidR="000A4C1E" w:rsidRDefault="000A4C1E" w:rsidP="00197397">
            <w:pPr>
              <w:autoSpaceDE w:val="0"/>
              <w:autoSpaceDN w:val="0"/>
              <w:adjustRightInd w:val="0"/>
              <w:jc w:val="both"/>
              <w:rPr>
                <w:rFonts w:ascii="Calibri" w:hAnsi="Calibri" w:cs="Calibri"/>
                <w:sz w:val="22"/>
                <w:szCs w:val="22"/>
                <w:lang w:val="en"/>
              </w:rPr>
            </w:pPr>
            <w:r>
              <w:rPr>
                <w:sz w:val="22"/>
                <w:szCs w:val="22"/>
                <w:highlight w:val="white"/>
                <w:lang w:val="en"/>
              </w:rPr>
              <w:t>- Lưu: VT,</w:t>
            </w:r>
            <w:r w:rsidR="00197397">
              <w:rPr>
                <w:sz w:val="22"/>
                <w:szCs w:val="22"/>
                <w:highlight w:val="white"/>
                <w:lang w:val="en"/>
              </w:rPr>
              <w:t xml:space="preserve"> VTải</w:t>
            </w:r>
            <w:r w:rsidR="00197397">
              <w:rPr>
                <w:sz w:val="22"/>
                <w:szCs w:val="22"/>
                <w:lang w:val="en"/>
              </w:rPr>
              <w:t>.</w:t>
            </w:r>
          </w:p>
        </w:tc>
        <w:tc>
          <w:tcPr>
            <w:tcW w:w="4116" w:type="dxa"/>
            <w:tcBorders>
              <w:top w:val="nil"/>
              <w:left w:val="nil"/>
              <w:bottom w:val="nil"/>
              <w:right w:val="nil"/>
            </w:tcBorders>
            <w:shd w:val="clear" w:color="000000" w:fill="FFFFFF"/>
          </w:tcPr>
          <w:p w14:paraId="41567F55" w14:textId="77777777" w:rsidR="000A4C1E" w:rsidRPr="00A70BBD" w:rsidRDefault="00A70BBD" w:rsidP="00BF230E">
            <w:pPr>
              <w:autoSpaceDE w:val="0"/>
              <w:autoSpaceDN w:val="0"/>
              <w:adjustRightInd w:val="0"/>
              <w:jc w:val="center"/>
              <w:rPr>
                <w:b/>
                <w:bCs/>
                <w:sz w:val="28"/>
                <w:szCs w:val="28"/>
                <w:highlight w:val="white"/>
                <w:lang w:val="vi-VN"/>
              </w:rPr>
            </w:pPr>
            <w:r w:rsidRPr="00A70BBD">
              <w:rPr>
                <w:b/>
                <w:bCs/>
                <w:sz w:val="28"/>
                <w:szCs w:val="28"/>
                <w:highlight w:val="white"/>
                <w:lang w:val="en"/>
              </w:rPr>
              <w:t xml:space="preserve">KT. </w:t>
            </w:r>
            <w:r w:rsidR="000A4C1E" w:rsidRPr="00A70BBD">
              <w:rPr>
                <w:b/>
                <w:bCs/>
                <w:sz w:val="28"/>
                <w:szCs w:val="28"/>
                <w:highlight w:val="white"/>
                <w:lang w:val="en"/>
              </w:rPr>
              <w:t>B</w:t>
            </w:r>
            <w:r w:rsidR="000A4C1E" w:rsidRPr="00A70BBD">
              <w:rPr>
                <w:b/>
                <w:bCs/>
                <w:sz w:val="28"/>
                <w:szCs w:val="28"/>
                <w:highlight w:val="white"/>
                <w:lang w:val="vi-VN"/>
              </w:rPr>
              <w:t>Ộ TRƯỞNG</w:t>
            </w:r>
          </w:p>
          <w:p w14:paraId="2E5FAB1C" w14:textId="77777777" w:rsidR="00A70BBD" w:rsidRDefault="00A70BBD" w:rsidP="00BF230E">
            <w:pPr>
              <w:autoSpaceDE w:val="0"/>
              <w:autoSpaceDN w:val="0"/>
              <w:adjustRightInd w:val="0"/>
              <w:jc w:val="center"/>
              <w:rPr>
                <w:b/>
                <w:bCs/>
                <w:sz w:val="28"/>
                <w:szCs w:val="28"/>
                <w:highlight w:val="white"/>
              </w:rPr>
            </w:pPr>
            <w:r w:rsidRPr="00A70BBD">
              <w:rPr>
                <w:b/>
                <w:bCs/>
                <w:sz w:val="28"/>
                <w:szCs w:val="28"/>
                <w:highlight w:val="white"/>
              </w:rPr>
              <w:t>THỨ TRƯỞNG</w:t>
            </w:r>
          </w:p>
          <w:p w14:paraId="273412BC" w14:textId="77777777" w:rsidR="00E42D22" w:rsidRDefault="00E42D22" w:rsidP="00BF230E">
            <w:pPr>
              <w:autoSpaceDE w:val="0"/>
              <w:autoSpaceDN w:val="0"/>
              <w:adjustRightInd w:val="0"/>
              <w:jc w:val="center"/>
              <w:rPr>
                <w:b/>
                <w:bCs/>
                <w:sz w:val="28"/>
                <w:szCs w:val="28"/>
                <w:highlight w:val="white"/>
              </w:rPr>
            </w:pPr>
          </w:p>
          <w:p w14:paraId="13BF8DAB" w14:textId="77777777" w:rsidR="00E42D22" w:rsidRDefault="00E42D22" w:rsidP="00BF230E">
            <w:pPr>
              <w:autoSpaceDE w:val="0"/>
              <w:autoSpaceDN w:val="0"/>
              <w:adjustRightInd w:val="0"/>
              <w:jc w:val="center"/>
              <w:rPr>
                <w:b/>
                <w:bCs/>
                <w:sz w:val="28"/>
                <w:szCs w:val="28"/>
                <w:highlight w:val="white"/>
              </w:rPr>
            </w:pPr>
          </w:p>
          <w:p w14:paraId="36AA84A8" w14:textId="77777777" w:rsidR="00E42D22" w:rsidRDefault="00E42D22" w:rsidP="00BF230E">
            <w:pPr>
              <w:autoSpaceDE w:val="0"/>
              <w:autoSpaceDN w:val="0"/>
              <w:adjustRightInd w:val="0"/>
              <w:jc w:val="center"/>
              <w:rPr>
                <w:b/>
                <w:bCs/>
                <w:sz w:val="28"/>
                <w:szCs w:val="28"/>
                <w:highlight w:val="white"/>
              </w:rPr>
            </w:pPr>
          </w:p>
          <w:p w14:paraId="46AFE8F6" w14:textId="77777777" w:rsidR="00E42D22" w:rsidRDefault="00E42D22" w:rsidP="00BF230E">
            <w:pPr>
              <w:autoSpaceDE w:val="0"/>
              <w:autoSpaceDN w:val="0"/>
              <w:adjustRightInd w:val="0"/>
              <w:jc w:val="center"/>
              <w:rPr>
                <w:b/>
                <w:bCs/>
                <w:sz w:val="28"/>
                <w:szCs w:val="28"/>
                <w:highlight w:val="white"/>
              </w:rPr>
            </w:pPr>
          </w:p>
          <w:p w14:paraId="65890D97" w14:textId="77777777" w:rsidR="00E42D22" w:rsidRDefault="00E42D22" w:rsidP="00BF230E">
            <w:pPr>
              <w:autoSpaceDE w:val="0"/>
              <w:autoSpaceDN w:val="0"/>
              <w:adjustRightInd w:val="0"/>
              <w:jc w:val="center"/>
              <w:rPr>
                <w:b/>
                <w:bCs/>
                <w:sz w:val="28"/>
                <w:szCs w:val="28"/>
                <w:highlight w:val="white"/>
              </w:rPr>
            </w:pPr>
          </w:p>
          <w:p w14:paraId="5929797E" w14:textId="29B40649" w:rsidR="000A4C1E" w:rsidRPr="00E95D6A" w:rsidRDefault="00E42D22" w:rsidP="00DC3BE0">
            <w:pPr>
              <w:autoSpaceDE w:val="0"/>
              <w:autoSpaceDN w:val="0"/>
              <w:adjustRightInd w:val="0"/>
              <w:spacing w:before="120"/>
              <w:jc w:val="center"/>
              <w:rPr>
                <w:rFonts w:ascii="Calibri" w:hAnsi="Calibri" w:cs="Calibri"/>
                <w:sz w:val="22"/>
                <w:szCs w:val="22"/>
              </w:rPr>
            </w:pPr>
            <w:r w:rsidRPr="00E42D22">
              <w:rPr>
                <w:b/>
                <w:sz w:val="28"/>
                <w:szCs w:val="28"/>
                <w:highlight w:val="white"/>
                <w:lang w:val="en"/>
              </w:rPr>
              <w:t xml:space="preserve">Nguyễn </w:t>
            </w:r>
            <w:r w:rsidR="00DC3BE0">
              <w:rPr>
                <w:b/>
                <w:sz w:val="28"/>
                <w:szCs w:val="28"/>
                <w:highlight w:val="white"/>
                <w:lang w:val="en"/>
              </w:rPr>
              <w:t>Xuân Sang</w:t>
            </w:r>
            <w:r w:rsidR="000A4C1E">
              <w:rPr>
                <w:b/>
                <w:bCs/>
                <w:sz w:val="28"/>
                <w:szCs w:val="28"/>
                <w:highlight w:val="white"/>
                <w:lang w:val="vi-VN"/>
              </w:rPr>
              <w:t xml:space="preserve"> </w:t>
            </w:r>
          </w:p>
        </w:tc>
      </w:tr>
    </w:tbl>
    <w:p w14:paraId="159C82D1" w14:textId="77777777" w:rsidR="000A4C1E" w:rsidRDefault="000A4C1E" w:rsidP="000A4C1E">
      <w:pPr>
        <w:autoSpaceDE w:val="0"/>
        <w:autoSpaceDN w:val="0"/>
        <w:adjustRightInd w:val="0"/>
        <w:spacing w:before="120" w:after="120"/>
        <w:jc w:val="both"/>
        <w:rPr>
          <w:sz w:val="28"/>
          <w:szCs w:val="28"/>
          <w:highlight w:val="white"/>
          <w:lang w:val="en"/>
        </w:rPr>
      </w:pPr>
    </w:p>
    <w:p w14:paraId="3053531C" w14:textId="77777777" w:rsidR="000A4C1E" w:rsidRDefault="000A4C1E" w:rsidP="000A4C1E"/>
    <w:p w14:paraId="07A82215" w14:textId="77777777" w:rsidR="000A4C1E" w:rsidRDefault="000A4C1E" w:rsidP="000A4C1E"/>
    <w:p w14:paraId="583028FD" w14:textId="77777777" w:rsidR="000A4C1E" w:rsidRDefault="000A4C1E" w:rsidP="000A4C1E"/>
    <w:p w14:paraId="4AA155F0" w14:textId="77777777" w:rsidR="000A4C1E" w:rsidRDefault="000A4C1E" w:rsidP="000A4C1E"/>
    <w:p w14:paraId="2A6AC4D6" w14:textId="77777777" w:rsidR="000A4C1E" w:rsidRDefault="000A4C1E" w:rsidP="000A4C1E"/>
    <w:p w14:paraId="5D0E07C1" w14:textId="77777777" w:rsidR="000A4C1E" w:rsidRDefault="000A4C1E" w:rsidP="000A4C1E"/>
    <w:p w14:paraId="7E4C51EC" w14:textId="77777777" w:rsidR="000A4C1E" w:rsidRDefault="000A4C1E" w:rsidP="000A4C1E"/>
    <w:p w14:paraId="50EFD0A1" w14:textId="77777777" w:rsidR="000A4C1E" w:rsidRDefault="000A4C1E" w:rsidP="000A4C1E"/>
    <w:p w14:paraId="1B23A11C" w14:textId="77777777" w:rsidR="000A4C1E" w:rsidRDefault="000A4C1E" w:rsidP="000A4C1E"/>
    <w:p w14:paraId="40E862DF" w14:textId="77777777" w:rsidR="000A4C1E" w:rsidRDefault="000A4C1E" w:rsidP="000A4C1E"/>
    <w:p w14:paraId="2E25EB97" w14:textId="77777777" w:rsidR="000A4C1E" w:rsidRDefault="000A4C1E" w:rsidP="000A4C1E"/>
    <w:p w14:paraId="7FCBCCE1" w14:textId="77777777" w:rsidR="000A4C1E" w:rsidRDefault="000A4C1E" w:rsidP="000A4C1E"/>
    <w:p w14:paraId="487FC973" w14:textId="77777777" w:rsidR="000A4C1E" w:rsidRDefault="000A4C1E" w:rsidP="000A4C1E"/>
    <w:p w14:paraId="69602867" w14:textId="77777777" w:rsidR="000A4C1E" w:rsidRDefault="000A4C1E" w:rsidP="000A4C1E"/>
    <w:p w14:paraId="28FAD947" w14:textId="77777777" w:rsidR="000A4C1E" w:rsidRDefault="000A4C1E" w:rsidP="000A4C1E"/>
    <w:p w14:paraId="3A6E34D0" w14:textId="77777777" w:rsidR="006478C8" w:rsidRDefault="006478C8"/>
    <w:sectPr w:rsidR="006478C8" w:rsidSect="00BF230E">
      <w:headerReference w:type="even" r:id="rId7"/>
      <w:headerReference w:type="default" r:id="rId8"/>
      <w:pgSz w:w="11907" w:h="16840" w:code="9"/>
      <w:pgMar w:top="1134" w:right="1134" w:bottom="1134" w:left="181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37B2F" w14:textId="77777777" w:rsidR="00C93CD0" w:rsidRDefault="00C93CD0">
      <w:r>
        <w:separator/>
      </w:r>
    </w:p>
  </w:endnote>
  <w:endnote w:type="continuationSeparator" w:id="0">
    <w:p w14:paraId="39A3B8CC" w14:textId="77777777" w:rsidR="00C93CD0" w:rsidRDefault="00C9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980D7" w14:textId="77777777" w:rsidR="00C93CD0" w:rsidRDefault="00C93CD0">
      <w:r>
        <w:separator/>
      </w:r>
    </w:p>
  </w:footnote>
  <w:footnote w:type="continuationSeparator" w:id="0">
    <w:p w14:paraId="336C090E" w14:textId="77777777" w:rsidR="00C93CD0" w:rsidRDefault="00C93C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8A541" w14:textId="77777777" w:rsidR="006A6565" w:rsidRDefault="006A6565" w:rsidP="00BF230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487EF0" w14:textId="77777777" w:rsidR="006A6565" w:rsidRDefault="006A656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2CBD7" w14:textId="2FE3A10C" w:rsidR="006A6565" w:rsidRDefault="006A6565" w:rsidP="00BF230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68D0">
      <w:rPr>
        <w:rStyle w:val="PageNumber"/>
        <w:noProof/>
      </w:rPr>
      <w:t>3</w:t>
    </w:r>
    <w:r>
      <w:rPr>
        <w:rStyle w:val="PageNumber"/>
      </w:rPr>
      <w:fldChar w:fldCharType="end"/>
    </w:r>
  </w:p>
  <w:p w14:paraId="5BF2BC1D" w14:textId="77777777" w:rsidR="006A6565" w:rsidRDefault="006A65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C1E"/>
    <w:rsid w:val="00024D58"/>
    <w:rsid w:val="00070328"/>
    <w:rsid w:val="000A4C1E"/>
    <w:rsid w:val="000D6F14"/>
    <w:rsid w:val="00163398"/>
    <w:rsid w:val="00197397"/>
    <w:rsid w:val="001F1B25"/>
    <w:rsid w:val="002264D6"/>
    <w:rsid w:val="00296A9C"/>
    <w:rsid w:val="002D45B0"/>
    <w:rsid w:val="002F532F"/>
    <w:rsid w:val="003425F9"/>
    <w:rsid w:val="003626A5"/>
    <w:rsid w:val="004375D1"/>
    <w:rsid w:val="00470841"/>
    <w:rsid w:val="004878A9"/>
    <w:rsid w:val="004A68D0"/>
    <w:rsid w:val="004E126B"/>
    <w:rsid w:val="004E5837"/>
    <w:rsid w:val="005E107D"/>
    <w:rsid w:val="006478C8"/>
    <w:rsid w:val="00667EBD"/>
    <w:rsid w:val="00694F8B"/>
    <w:rsid w:val="006A6565"/>
    <w:rsid w:val="00706469"/>
    <w:rsid w:val="00775F92"/>
    <w:rsid w:val="007858F5"/>
    <w:rsid w:val="00792013"/>
    <w:rsid w:val="008910B8"/>
    <w:rsid w:val="008D4520"/>
    <w:rsid w:val="009F408F"/>
    <w:rsid w:val="00A21DF1"/>
    <w:rsid w:val="00A70BBD"/>
    <w:rsid w:val="00AA5966"/>
    <w:rsid w:val="00BB2B7F"/>
    <w:rsid w:val="00BD0D22"/>
    <w:rsid w:val="00BD3AD2"/>
    <w:rsid w:val="00BF230E"/>
    <w:rsid w:val="00C07448"/>
    <w:rsid w:val="00C54EDE"/>
    <w:rsid w:val="00C807DB"/>
    <w:rsid w:val="00C93CD0"/>
    <w:rsid w:val="00D14FFC"/>
    <w:rsid w:val="00DB170B"/>
    <w:rsid w:val="00DC3BE0"/>
    <w:rsid w:val="00DE6D8A"/>
    <w:rsid w:val="00E42D22"/>
    <w:rsid w:val="00EF0858"/>
    <w:rsid w:val="00F30B7D"/>
    <w:rsid w:val="00F67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83861AF"/>
  <w15:chartTrackingRefBased/>
  <w15:docId w15:val="{6C2FB5F3-E42F-4777-A40D-968D763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
    <w:name w:val="Char1 Char Char Char1"/>
    <w:basedOn w:val="Normal"/>
    <w:next w:val="Normal"/>
    <w:rsid w:val="000A4C1E"/>
    <w:pPr>
      <w:widowControl w:val="0"/>
      <w:spacing w:after="113"/>
      <w:ind w:firstLine="567"/>
      <w:jc w:val="both"/>
    </w:pPr>
    <w:rPr>
      <w:sz w:val="26"/>
      <w:szCs w:val="20"/>
    </w:rPr>
  </w:style>
  <w:style w:type="paragraph" w:styleId="Header">
    <w:name w:val="header"/>
    <w:basedOn w:val="Normal"/>
    <w:rsid w:val="000A4C1E"/>
    <w:pPr>
      <w:tabs>
        <w:tab w:val="center" w:pos="4320"/>
        <w:tab w:val="right" w:pos="8640"/>
      </w:tabs>
    </w:pPr>
  </w:style>
  <w:style w:type="character" w:styleId="PageNumber">
    <w:name w:val="page number"/>
    <w:basedOn w:val="DefaultParagraphFont"/>
    <w:rsid w:val="000A4C1E"/>
  </w:style>
  <w:style w:type="paragraph" w:styleId="NormalWeb">
    <w:name w:val="Normal (Web)"/>
    <w:basedOn w:val="Normal"/>
    <w:uiPriority w:val="99"/>
    <w:unhideWhenUsed/>
    <w:rsid w:val="00470841"/>
    <w:pPr>
      <w:spacing w:before="100" w:beforeAutospacing="1" w:after="100" w:afterAutospacing="1"/>
    </w:pPr>
  </w:style>
  <w:style w:type="paragraph" w:customStyle="1" w:styleId="Default">
    <w:name w:val="Default"/>
    <w:rsid w:val="00F677F7"/>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58529">
      <w:bodyDiv w:val="1"/>
      <w:marLeft w:val="0"/>
      <w:marRight w:val="0"/>
      <w:marTop w:val="0"/>
      <w:marBottom w:val="0"/>
      <w:divBdr>
        <w:top w:val="none" w:sz="0" w:space="0" w:color="auto"/>
        <w:left w:val="none" w:sz="0" w:space="0" w:color="auto"/>
        <w:bottom w:val="none" w:sz="0" w:space="0" w:color="auto"/>
        <w:right w:val="none" w:sz="0" w:space="0" w:color="auto"/>
      </w:divBdr>
    </w:div>
    <w:div w:id="1345984767">
      <w:bodyDiv w:val="1"/>
      <w:marLeft w:val="0"/>
      <w:marRight w:val="0"/>
      <w:marTop w:val="0"/>
      <w:marBottom w:val="0"/>
      <w:divBdr>
        <w:top w:val="none" w:sz="0" w:space="0" w:color="auto"/>
        <w:left w:val="none" w:sz="0" w:space="0" w:color="auto"/>
        <w:bottom w:val="none" w:sz="0" w:space="0" w:color="auto"/>
        <w:right w:val="none" w:sz="0" w:space="0" w:color="auto"/>
      </w:divBdr>
    </w:div>
    <w:div w:id="1405564511">
      <w:bodyDiv w:val="1"/>
      <w:marLeft w:val="0"/>
      <w:marRight w:val="0"/>
      <w:marTop w:val="0"/>
      <w:marBottom w:val="0"/>
      <w:divBdr>
        <w:top w:val="none" w:sz="0" w:space="0" w:color="auto"/>
        <w:left w:val="none" w:sz="0" w:space="0" w:color="auto"/>
        <w:bottom w:val="none" w:sz="0" w:space="0" w:color="auto"/>
        <w:right w:val="none" w:sz="0" w:space="0" w:color="auto"/>
      </w:divBdr>
    </w:div>
    <w:div w:id="144095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thong-tu-17-2014-tt-btp-long-ghep-van-de-binh-dang-gioi-xay-dung-van-ban-quy-pham-phap-luat-246364.aspx"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4F1E37-E10E-4937-983F-1C82789570D5}"/>
</file>

<file path=customXml/itemProps2.xml><?xml version="1.0" encoding="utf-8"?>
<ds:datastoreItem xmlns:ds="http://schemas.openxmlformats.org/officeDocument/2006/customXml" ds:itemID="{51A4A627-7413-4096-9C06-4A1AD58634A0}"/>
</file>

<file path=customXml/itemProps3.xml><?xml version="1.0" encoding="utf-8"?>
<ds:datastoreItem xmlns:ds="http://schemas.openxmlformats.org/officeDocument/2006/customXml" ds:itemID="{4C5FD274-3857-41E1-9F82-A30B51F3DDA8}"/>
</file>

<file path=docProps/app.xml><?xml version="1.0" encoding="utf-8"?>
<Properties xmlns="http://schemas.openxmlformats.org/officeDocument/2006/extended-properties" xmlns:vt="http://schemas.openxmlformats.org/officeDocument/2006/docPropsVTypes">
  <Template>Normal</Template>
  <TotalTime>3</TotalTime>
  <Pages>4</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BỘ CÔNG AN</vt:lpstr>
    </vt:vector>
  </TitlesOfParts>
  <Company/>
  <LinksUpToDate>false</LinksUpToDate>
  <CharactersWithSpaces>7810</CharactersWithSpaces>
  <SharedDoc>false</SharedDoc>
  <HLinks>
    <vt:vector size="6" baseType="variant">
      <vt:variant>
        <vt:i4>65619</vt:i4>
      </vt:variant>
      <vt:variant>
        <vt:i4>0</vt:i4>
      </vt:variant>
      <vt:variant>
        <vt:i4>0</vt:i4>
      </vt:variant>
      <vt:variant>
        <vt:i4>5</vt:i4>
      </vt:variant>
      <vt:variant>
        <vt:lpwstr>https://thuvienphapluat.vn/van-ban/bo-may-hanh-chinh/thong-tu-17-2014-tt-btp-long-ghep-van-de-binh-dang-gioi-xay-dung-van-ban-quy-pham-phap-luat-246364.aspx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subject/>
  <dc:creator>LeThiPhuong</dc:creator>
  <cp:keywords/>
  <dc:description/>
  <cp:lastModifiedBy>Quang Trung</cp:lastModifiedBy>
  <cp:revision>4</cp:revision>
  <cp:lastPrinted>2024-01-02T02:50:00Z</cp:lastPrinted>
  <dcterms:created xsi:type="dcterms:W3CDTF">2024-10-02T03:12:00Z</dcterms:created>
  <dcterms:modified xsi:type="dcterms:W3CDTF">2024-10-03T04:34:00Z</dcterms:modified>
</cp:coreProperties>
</file>